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4A4D" w14:textId="77777777" w:rsidR="003D7955" w:rsidRDefault="003D7955" w:rsidP="003D7955">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4A844536" w14:textId="77777777" w:rsidR="003D7955" w:rsidRDefault="003D7955" w:rsidP="003D795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宁波市二手车流通协会</w:t>
      </w:r>
    </w:p>
    <w:p w14:paraId="4F600F45" w14:textId="77777777" w:rsidR="003D7955" w:rsidRDefault="003D7955" w:rsidP="003D795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年度工作总结和202</w:t>
      </w:r>
      <w:r>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年度工作思路</w:t>
      </w:r>
    </w:p>
    <w:p w14:paraId="33369E10" w14:textId="77777777" w:rsidR="003D7955" w:rsidRDefault="003D7955" w:rsidP="003D795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（审议稿）</w:t>
      </w:r>
    </w:p>
    <w:p w14:paraId="515A970A" w14:textId="77777777" w:rsidR="003D7955" w:rsidRDefault="003D7955" w:rsidP="003D795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年是跌宕起伏的一年，二手车市场在经受诸多挑战与压力的考验后成为了汽车市场的新亮点，二手车交易总量已超过新车销售总量。据车管业务数据统计，至202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年底，全市汽车保有量为316.58万辆，同比增长6.56%。202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年全年全市共完成二手汽车交易</w:t>
      </w:r>
      <w:r>
        <w:rPr>
          <w:rFonts w:ascii="仿宋_GB2312" w:eastAsia="仿宋_GB2312" w:hAnsi="仿宋_GB2312" w:cs="仿宋_GB2312"/>
          <w:sz w:val="32"/>
          <w:szCs w:val="32"/>
        </w:rPr>
        <w:t>36.6497</w:t>
      </w:r>
      <w:r>
        <w:rPr>
          <w:rFonts w:ascii="仿宋_GB2312" w:eastAsia="仿宋_GB2312" w:hAnsi="仿宋_GB2312" w:cs="仿宋_GB2312" w:hint="eastAsia"/>
          <w:sz w:val="32"/>
          <w:szCs w:val="32"/>
        </w:rPr>
        <w:t>万辆（次），同比增长</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%，其中市内转移登记</w:t>
      </w:r>
      <w:r>
        <w:rPr>
          <w:rFonts w:ascii="仿宋_GB2312" w:eastAsia="仿宋_GB2312" w:hAnsi="仿宋_GB2312" w:cs="仿宋_GB2312"/>
          <w:sz w:val="32"/>
          <w:szCs w:val="32"/>
        </w:rPr>
        <w:t>29.2411</w:t>
      </w:r>
      <w:r>
        <w:rPr>
          <w:rFonts w:ascii="仿宋_GB2312" w:eastAsia="仿宋_GB2312" w:hAnsi="仿宋_GB2312" w:cs="仿宋_GB2312" w:hint="eastAsia"/>
          <w:sz w:val="32"/>
          <w:szCs w:val="32"/>
        </w:rPr>
        <w:t>万辆（次），同比增长</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%，转出</w:t>
      </w:r>
      <w:r>
        <w:rPr>
          <w:rFonts w:ascii="仿宋_GB2312" w:eastAsia="仿宋_GB2312" w:hAnsi="仿宋_GB2312" w:cs="仿宋_GB2312"/>
          <w:sz w:val="32"/>
          <w:szCs w:val="32"/>
        </w:rPr>
        <w:t>5.7854</w:t>
      </w:r>
      <w:r>
        <w:rPr>
          <w:rFonts w:ascii="仿宋_GB2312" w:eastAsia="仿宋_GB2312" w:hAnsi="仿宋_GB2312" w:cs="仿宋_GB2312" w:hint="eastAsia"/>
          <w:sz w:val="32"/>
          <w:szCs w:val="32"/>
        </w:rPr>
        <w:t>万辆，同比减少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p>
    <w:p w14:paraId="1B614290" w14:textId="77777777" w:rsidR="003D7955" w:rsidRDefault="003D7955" w:rsidP="003D7955">
      <w:pPr>
        <w:ind w:firstLineChars="200" w:firstLine="640"/>
        <w:rPr>
          <w:rFonts w:ascii="仿宋_GB2312" w:eastAsia="仿宋_GB2312" w:hAnsi="仿宋_GB2312" w:cs="仿宋_GB2312"/>
          <w:sz w:val="32"/>
          <w:szCs w:val="32"/>
        </w:rPr>
      </w:pPr>
    </w:p>
    <w:p w14:paraId="7D433F50" w14:textId="77777777" w:rsidR="003D7955" w:rsidRDefault="003D7955" w:rsidP="003D7955">
      <w:pPr>
        <w:spacing w:line="640" w:lineRule="exact"/>
        <w:jc w:val="center"/>
        <w:textAlignment w:val="baseline"/>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（一）</w:t>
      </w:r>
    </w:p>
    <w:p w14:paraId="17E0D853" w14:textId="77777777" w:rsidR="003D7955" w:rsidRDefault="003D7955" w:rsidP="003D7955">
      <w:pPr>
        <w:spacing w:line="640" w:lineRule="exact"/>
        <w:jc w:val="center"/>
        <w:textAlignment w:val="baseline"/>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2021年度工作总结</w:t>
      </w:r>
    </w:p>
    <w:p w14:paraId="27D7B029" w14:textId="77777777" w:rsidR="003D7955" w:rsidRDefault="003D7955" w:rsidP="003D7955">
      <w:pPr>
        <w:ind w:firstLineChars="200" w:firstLine="880"/>
        <w:jc w:val="center"/>
        <w:rPr>
          <w:rFonts w:ascii="黑体" w:eastAsia="黑体" w:hAnsi="黑体" w:cs="黑体"/>
          <w:sz w:val="44"/>
          <w:szCs w:val="44"/>
        </w:rPr>
      </w:pPr>
    </w:p>
    <w:p w14:paraId="188DDDBA" w14:textId="77777777" w:rsidR="003D7955" w:rsidRDefault="003D7955" w:rsidP="003D7955">
      <w:pPr>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年，协会在宁波市二手车流通管理工作联席小组（以下简称联席小组）及其成员单位的</w:t>
      </w:r>
      <w:proofErr w:type="gramStart"/>
      <w:r>
        <w:rPr>
          <w:rFonts w:ascii="仿宋_GB2312" w:eastAsia="仿宋_GB2312" w:hAnsi="仿宋_GB2312" w:cs="仿宋_GB2312" w:hint="eastAsia"/>
          <w:sz w:val="32"/>
          <w:szCs w:val="32"/>
        </w:rPr>
        <w:t>用心指导</w:t>
      </w:r>
      <w:proofErr w:type="gramEnd"/>
      <w:r>
        <w:rPr>
          <w:rFonts w:ascii="仿宋_GB2312" w:eastAsia="仿宋_GB2312" w:hAnsi="仿宋_GB2312" w:cs="仿宋_GB2312" w:hint="eastAsia"/>
          <w:sz w:val="32"/>
          <w:szCs w:val="32"/>
        </w:rPr>
        <w:t>和大力支持下，经全体会员企业的共同努力，立足 “提供服务、反映诉求、规范行为、引领行业”的基本职能，</w:t>
      </w:r>
      <w:r>
        <w:rPr>
          <w:rFonts w:ascii="仿宋_GB2312" w:eastAsia="仿宋_GB2312" w:hAnsi="仿宋_GB2312" w:cs="仿宋_GB2312" w:hint="eastAsia"/>
          <w:spacing w:val="8"/>
          <w:sz w:val="32"/>
          <w:szCs w:val="32"/>
        </w:rPr>
        <w:t>以《宁波市二手车交易“代理证”和“影像核对”制度管理细则（试行）》（以下简称管理细则）为工作准绳，全力推进我市二手车市场</w:t>
      </w:r>
      <w:r>
        <w:rPr>
          <w:rFonts w:ascii="仿宋_GB2312" w:eastAsia="仿宋_GB2312" w:hAnsi="仿宋_GB2312" w:cs="仿宋_GB2312" w:hint="eastAsia"/>
          <w:spacing w:val="8"/>
          <w:sz w:val="32"/>
          <w:szCs w:val="32"/>
        </w:rPr>
        <w:lastRenderedPageBreak/>
        <w:t>健康稳步发展。</w:t>
      </w:r>
      <w:r>
        <w:rPr>
          <w:rFonts w:ascii="仿宋_GB2312" w:eastAsia="仿宋_GB2312" w:hAnsi="仿宋_GB2312" w:cs="仿宋_GB2312" w:hint="eastAsia"/>
          <w:sz w:val="32"/>
          <w:szCs w:val="32"/>
        </w:rPr>
        <w:t>年度工作总结主要</w:t>
      </w:r>
      <w:r>
        <w:rPr>
          <w:rFonts w:ascii="仿宋_GB2312" w:eastAsia="仿宋_GB2312" w:hAnsi="仿宋_GB2312" w:cs="仿宋_GB2312" w:hint="eastAsia"/>
          <w:spacing w:val="8"/>
          <w:sz w:val="32"/>
          <w:szCs w:val="32"/>
        </w:rPr>
        <w:t>如下：</w:t>
      </w:r>
    </w:p>
    <w:p w14:paraId="157FF154"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一、以规范促发展，推进“两项制度”日常平稳运行</w:t>
      </w:r>
    </w:p>
    <w:p w14:paraId="6859E54D" w14:textId="77777777" w:rsidR="003D7955" w:rsidRDefault="003D7955" w:rsidP="003D7955">
      <w:pPr>
        <w:ind w:firstLineChars="133" w:firstLine="427"/>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t>（一）加强主体资格管理。</w:t>
      </w:r>
      <w:r>
        <w:rPr>
          <w:rFonts w:ascii="仿宋_GB2312" w:eastAsia="仿宋_GB2312" w:hAnsi="楷体_GB2312" w:cs="楷体_GB2312" w:hint="eastAsia"/>
          <w:sz w:val="32"/>
          <w:szCs w:val="32"/>
        </w:rPr>
        <w:t>确保</w:t>
      </w:r>
      <w:r>
        <w:rPr>
          <w:rFonts w:ascii="仿宋_GB2312" w:eastAsia="仿宋_GB2312" w:hint="eastAsia"/>
          <w:sz w:val="32"/>
          <w:szCs w:val="32"/>
        </w:rPr>
        <w:t>主体资格有效是推进“两项制度”平稳运行的基础环节。影像核对系统经过近两年的规范运行，系统各用户端使用基本趋向规范。为精准把控主体资格有效，2</w:t>
      </w:r>
      <w:r>
        <w:rPr>
          <w:rFonts w:ascii="仿宋_GB2312" w:eastAsia="仿宋_GB2312"/>
          <w:sz w:val="32"/>
          <w:szCs w:val="32"/>
        </w:rPr>
        <w:t>021</w:t>
      </w:r>
      <w:r>
        <w:rPr>
          <w:rFonts w:ascii="仿宋_GB2312" w:eastAsia="仿宋_GB2312" w:hint="eastAsia"/>
          <w:sz w:val="32"/>
          <w:szCs w:val="32"/>
        </w:rPr>
        <w:t>年度，协会工作人员采用网上核对、电话核实等多种方法有针对性对部分登记在册的用户端和</w:t>
      </w:r>
      <w:proofErr w:type="gramStart"/>
      <w:r>
        <w:rPr>
          <w:rFonts w:ascii="仿宋_GB2312" w:eastAsia="仿宋_GB2312" w:hint="eastAsia"/>
          <w:sz w:val="32"/>
          <w:szCs w:val="32"/>
        </w:rPr>
        <w:t>代理证</w:t>
      </w:r>
      <w:proofErr w:type="gramEnd"/>
      <w:r>
        <w:rPr>
          <w:rFonts w:ascii="仿宋_GB2312" w:eastAsia="仿宋_GB2312" w:hint="eastAsia"/>
          <w:sz w:val="32"/>
          <w:szCs w:val="32"/>
        </w:rPr>
        <w:t>进行了核实。全年共注销“代理证”开户企业1</w:t>
      </w:r>
      <w:r>
        <w:rPr>
          <w:rFonts w:ascii="仿宋_GB2312" w:eastAsia="仿宋_GB2312"/>
          <w:sz w:val="32"/>
          <w:szCs w:val="32"/>
        </w:rPr>
        <w:t>3</w:t>
      </w:r>
      <w:r>
        <w:rPr>
          <w:rFonts w:ascii="仿宋_GB2312" w:eastAsia="仿宋_GB2312" w:hint="eastAsia"/>
          <w:sz w:val="32"/>
          <w:szCs w:val="32"/>
        </w:rPr>
        <w:t>家，注销移动端A</w:t>
      </w:r>
      <w:r>
        <w:rPr>
          <w:rFonts w:ascii="仿宋_GB2312" w:eastAsia="仿宋_GB2312"/>
          <w:sz w:val="32"/>
          <w:szCs w:val="32"/>
        </w:rPr>
        <w:t>PP126</w:t>
      </w:r>
      <w:r>
        <w:rPr>
          <w:rFonts w:ascii="仿宋_GB2312" w:eastAsia="仿宋_GB2312" w:hint="eastAsia"/>
          <w:sz w:val="32"/>
          <w:szCs w:val="32"/>
        </w:rPr>
        <w:t>个。截止2</w:t>
      </w:r>
      <w:r>
        <w:rPr>
          <w:rFonts w:ascii="仿宋_GB2312" w:eastAsia="仿宋_GB2312"/>
          <w:sz w:val="32"/>
          <w:szCs w:val="32"/>
        </w:rPr>
        <w:t>021</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月3</w:t>
      </w:r>
      <w:r>
        <w:rPr>
          <w:rFonts w:ascii="仿宋_GB2312" w:eastAsia="仿宋_GB2312"/>
          <w:sz w:val="32"/>
          <w:szCs w:val="32"/>
        </w:rPr>
        <w:t>1</w:t>
      </w:r>
      <w:r>
        <w:rPr>
          <w:rFonts w:ascii="仿宋_GB2312" w:eastAsia="仿宋_GB2312" w:hint="eastAsia"/>
          <w:sz w:val="32"/>
          <w:szCs w:val="32"/>
        </w:rPr>
        <w:t>日，全市登记在册的“代理证”开户企业</w:t>
      </w:r>
      <w:r>
        <w:rPr>
          <w:rFonts w:ascii="仿宋_GB2312" w:eastAsia="仿宋_GB2312"/>
          <w:sz w:val="32"/>
          <w:szCs w:val="32"/>
        </w:rPr>
        <w:t>1016</w:t>
      </w:r>
      <w:r>
        <w:rPr>
          <w:rFonts w:ascii="仿宋_GB2312" w:eastAsia="仿宋_GB2312" w:hint="eastAsia"/>
          <w:sz w:val="32"/>
          <w:szCs w:val="32"/>
        </w:rPr>
        <w:t>家，与去年同期相比新增加</w:t>
      </w:r>
      <w:r>
        <w:rPr>
          <w:rFonts w:ascii="仿宋_GB2312" w:eastAsia="仿宋_GB2312"/>
          <w:sz w:val="32"/>
          <w:szCs w:val="32"/>
        </w:rPr>
        <w:t>80</w:t>
      </w:r>
      <w:r>
        <w:rPr>
          <w:rFonts w:ascii="仿宋_GB2312" w:eastAsia="仿宋_GB2312" w:hint="eastAsia"/>
          <w:sz w:val="32"/>
          <w:szCs w:val="32"/>
        </w:rPr>
        <w:t>家；共核发</w:t>
      </w:r>
      <w:proofErr w:type="gramStart"/>
      <w:r>
        <w:rPr>
          <w:rFonts w:ascii="仿宋_GB2312" w:eastAsia="仿宋_GB2312" w:hint="eastAsia"/>
          <w:sz w:val="32"/>
          <w:szCs w:val="32"/>
        </w:rPr>
        <w:t>代理证</w:t>
      </w:r>
      <w:proofErr w:type="gramEnd"/>
      <w:r>
        <w:rPr>
          <w:rFonts w:ascii="仿宋_GB2312" w:eastAsia="仿宋_GB2312"/>
          <w:sz w:val="32"/>
          <w:szCs w:val="32"/>
        </w:rPr>
        <w:t>2421</w:t>
      </w:r>
      <w:r>
        <w:rPr>
          <w:rFonts w:ascii="仿宋_GB2312" w:eastAsia="仿宋_GB2312" w:hint="eastAsia"/>
          <w:sz w:val="32"/>
          <w:szCs w:val="32"/>
        </w:rPr>
        <w:t>张，与去年同期相比增加</w:t>
      </w:r>
      <w:r>
        <w:rPr>
          <w:rFonts w:ascii="仿宋_GB2312" w:eastAsia="仿宋_GB2312"/>
          <w:sz w:val="32"/>
          <w:szCs w:val="32"/>
        </w:rPr>
        <w:t>120</w:t>
      </w:r>
      <w:r>
        <w:rPr>
          <w:rFonts w:ascii="仿宋_GB2312" w:eastAsia="仿宋_GB2312" w:hint="eastAsia"/>
          <w:sz w:val="32"/>
          <w:szCs w:val="32"/>
        </w:rPr>
        <w:t>张；开通影像核对系统移动端APP</w:t>
      </w:r>
      <w:r>
        <w:rPr>
          <w:rFonts w:ascii="仿宋_GB2312" w:eastAsia="仿宋_GB2312"/>
          <w:sz w:val="32"/>
          <w:szCs w:val="32"/>
        </w:rPr>
        <w:t>2348</w:t>
      </w:r>
      <w:r>
        <w:rPr>
          <w:rFonts w:ascii="仿宋_GB2312" w:eastAsia="仿宋_GB2312" w:hint="eastAsia"/>
          <w:sz w:val="32"/>
          <w:szCs w:val="32"/>
        </w:rPr>
        <w:t>个，与去年同期相比增加</w:t>
      </w:r>
      <w:r>
        <w:rPr>
          <w:rFonts w:ascii="仿宋_GB2312" w:eastAsia="仿宋_GB2312"/>
          <w:sz w:val="32"/>
          <w:szCs w:val="32"/>
        </w:rPr>
        <w:t>120</w:t>
      </w:r>
      <w:r>
        <w:rPr>
          <w:rFonts w:ascii="仿宋_GB2312" w:eastAsia="仿宋_GB2312" w:hint="eastAsia"/>
          <w:sz w:val="32"/>
          <w:szCs w:val="32"/>
        </w:rPr>
        <w:t>个。全市已安装影像系统</w:t>
      </w:r>
      <w:proofErr w:type="gramStart"/>
      <w:r>
        <w:rPr>
          <w:rFonts w:ascii="仿宋_GB2312" w:eastAsia="仿宋_GB2312" w:hint="eastAsia"/>
          <w:sz w:val="32"/>
          <w:szCs w:val="32"/>
        </w:rPr>
        <w:t>固定端且正常</w:t>
      </w:r>
      <w:proofErr w:type="gramEnd"/>
      <w:r>
        <w:rPr>
          <w:rFonts w:ascii="仿宋_GB2312" w:eastAsia="仿宋_GB2312" w:hint="eastAsia"/>
          <w:sz w:val="32"/>
          <w:szCs w:val="32"/>
        </w:rPr>
        <w:t>使用的市场有2</w:t>
      </w:r>
      <w:r>
        <w:rPr>
          <w:rFonts w:ascii="仿宋_GB2312" w:eastAsia="仿宋_GB2312"/>
          <w:sz w:val="32"/>
          <w:szCs w:val="32"/>
        </w:rPr>
        <w:t>6</w:t>
      </w:r>
      <w:r>
        <w:rPr>
          <w:rFonts w:ascii="仿宋_GB2312" w:eastAsia="仿宋_GB2312" w:hint="eastAsia"/>
          <w:sz w:val="32"/>
          <w:szCs w:val="32"/>
        </w:rPr>
        <w:t>家。</w:t>
      </w:r>
    </w:p>
    <w:p w14:paraId="5BBEA73E" w14:textId="77777777" w:rsidR="003D7955" w:rsidRDefault="003D7955" w:rsidP="003D7955">
      <w:pPr>
        <w:pStyle w:val="a3"/>
        <w:spacing w:line="640" w:lineRule="exact"/>
        <w:ind w:left="-142" w:firstLineChars="177" w:firstLine="569"/>
        <w:textAlignment w:val="baseline"/>
        <w:rPr>
          <w:rFonts w:ascii="仿宋_GB2312" w:eastAsia="仿宋_GB2312"/>
          <w:sz w:val="32"/>
          <w:szCs w:val="32"/>
        </w:rPr>
      </w:pPr>
      <w:r>
        <w:rPr>
          <w:rFonts w:ascii="楷体_GB2312" w:eastAsia="楷体_GB2312" w:hAnsi="黑体" w:hint="eastAsia"/>
          <w:b/>
          <w:color w:val="000000" w:themeColor="text1"/>
          <w:sz w:val="32"/>
          <w:szCs w:val="32"/>
        </w:rPr>
        <w:t>（二）规范日常运行管理。</w:t>
      </w:r>
      <w:r>
        <w:rPr>
          <w:rFonts w:ascii="仿宋_GB2312" w:eastAsia="仿宋_GB2312" w:hAnsi="楷体_GB2312" w:cs="楷体_GB2312" w:hint="eastAsia"/>
          <w:sz w:val="32"/>
          <w:szCs w:val="32"/>
        </w:rPr>
        <w:t>影像系统日常规范运行管理是协会的工作重点。为此，协会专职管理人员严把线上核查关。</w:t>
      </w:r>
      <w:r>
        <w:rPr>
          <w:rFonts w:ascii="仿宋_GB2312" w:eastAsia="仿宋_GB2312" w:hint="eastAsia"/>
          <w:color w:val="000000" w:themeColor="text1"/>
          <w:sz w:val="32"/>
          <w:szCs w:val="32"/>
        </w:rPr>
        <w:t>从2</w:t>
      </w:r>
      <w:r>
        <w:rPr>
          <w:rFonts w:ascii="仿宋_GB2312" w:eastAsia="仿宋_GB2312"/>
          <w:color w:val="000000" w:themeColor="text1"/>
          <w:sz w:val="32"/>
          <w:szCs w:val="32"/>
        </w:rPr>
        <w:t>021</w:t>
      </w:r>
      <w:r>
        <w:rPr>
          <w:rFonts w:ascii="仿宋_GB2312" w:eastAsia="仿宋_GB2312" w:hint="eastAsia"/>
          <w:color w:val="000000" w:themeColor="text1"/>
          <w:sz w:val="32"/>
          <w:szCs w:val="32"/>
        </w:rPr>
        <w:t>年全年核查的情况看，影像系统运行存在的主要问题是资料翻拍现象比较普遍，特别是上半年问题尤其突出。为此，协会组织专职管理人员开展集中整顿行动，加强督促整改和扣分的力度，到下半年情况逐步得到好转。截至202</w:t>
      </w:r>
      <w:r>
        <w:rPr>
          <w:rFonts w:ascii="仿宋_GB2312" w:eastAsia="仿宋_GB2312"/>
          <w:color w:val="000000" w:themeColor="text1"/>
          <w:sz w:val="32"/>
          <w:szCs w:val="32"/>
        </w:rPr>
        <w:t>1</w:t>
      </w:r>
      <w:r>
        <w:rPr>
          <w:rFonts w:ascii="仿宋_GB2312" w:eastAsia="仿宋_GB2312" w:hint="eastAsia"/>
          <w:color w:val="000000" w:themeColor="text1"/>
          <w:sz w:val="32"/>
          <w:szCs w:val="32"/>
        </w:rPr>
        <w:t>年12月3</w:t>
      </w:r>
      <w:r>
        <w:rPr>
          <w:rFonts w:ascii="仿宋_GB2312" w:eastAsia="仿宋_GB2312"/>
          <w:color w:val="000000" w:themeColor="text1"/>
          <w:sz w:val="32"/>
          <w:szCs w:val="32"/>
        </w:rPr>
        <w:t>1</w:t>
      </w:r>
      <w:r>
        <w:rPr>
          <w:rFonts w:ascii="仿宋_GB2312" w:eastAsia="仿宋_GB2312" w:hint="eastAsia"/>
          <w:color w:val="000000" w:themeColor="text1"/>
          <w:sz w:val="32"/>
          <w:szCs w:val="32"/>
        </w:rPr>
        <w:t>日，全市通过影像系统交易的二手车总量为</w:t>
      </w:r>
      <w:r>
        <w:rPr>
          <w:rFonts w:ascii="仿宋_GB2312" w:eastAsia="仿宋_GB2312"/>
          <w:color w:val="000000" w:themeColor="text1"/>
          <w:sz w:val="32"/>
          <w:szCs w:val="32"/>
        </w:rPr>
        <w:t>366497辆</w:t>
      </w:r>
      <w:r>
        <w:rPr>
          <w:rFonts w:ascii="仿宋_GB2312" w:eastAsia="仿宋_GB2312" w:hint="eastAsia"/>
          <w:color w:val="000000" w:themeColor="text1"/>
          <w:sz w:val="32"/>
          <w:szCs w:val="32"/>
        </w:rPr>
        <w:t>（次）</w:t>
      </w:r>
      <w:r>
        <w:rPr>
          <w:rFonts w:ascii="仿宋_GB2312" w:eastAsia="仿宋_GB2312"/>
          <w:color w:val="000000" w:themeColor="text1"/>
          <w:sz w:val="32"/>
          <w:szCs w:val="32"/>
        </w:rPr>
        <w:t>，</w:t>
      </w:r>
      <w:r>
        <w:rPr>
          <w:rFonts w:ascii="仿宋_GB2312" w:eastAsia="仿宋_GB2312" w:hint="eastAsia"/>
          <w:color w:val="000000" w:themeColor="text1"/>
          <w:sz w:val="32"/>
          <w:szCs w:val="32"/>
        </w:rPr>
        <w:t>同比增长</w:t>
      </w:r>
      <w:r>
        <w:rPr>
          <w:rFonts w:ascii="仿宋_GB2312" w:eastAsia="仿宋_GB2312"/>
          <w:color w:val="000000" w:themeColor="text1"/>
          <w:sz w:val="32"/>
          <w:szCs w:val="32"/>
        </w:rPr>
        <w:t>14.08%</w:t>
      </w:r>
      <w:r>
        <w:rPr>
          <w:rFonts w:ascii="仿宋_GB2312" w:eastAsia="仿宋_GB2312" w:hint="eastAsia"/>
          <w:color w:val="000000" w:themeColor="text1"/>
          <w:sz w:val="32"/>
          <w:szCs w:val="32"/>
        </w:rPr>
        <w:t>，</w:t>
      </w:r>
      <w:r>
        <w:rPr>
          <w:rFonts w:ascii="仿宋_GB2312" w:eastAsia="仿宋_GB2312"/>
          <w:color w:val="000000" w:themeColor="text1"/>
          <w:sz w:val="32"/>
          <w:szCs w:val="32"/>
        </w:rPr>
        <w:t>协会管理人员对其中137846辆的交易资料进行了线上核查，占总交易量的37</w:t>
      </w:r>
      <w:r>
        <w:rPr>
          <w:rFonts w:ascii="仿宋_GB2312" w:eastAsia="仿宋_GB2312" w:hint="eastAsia"/>
          <w:color w:val="000000" w:themeColor="text1"/>
          <w:sz w:val="32"/>
          <w:szCs w:val="32"/>
        </w:rPr>
        <w:t>.</w:t>
      </w:r>
      <w:r>
        <w:rPr>
          <w:rFonts w:ascii="仿宋_GB2312" w:eastAsia="仿宋_GB2312"/>
          <w:color w:val="000000" w:themeColor="text1"/>
          <w:sz w:val="32"/>
          <w:szCs w:val="32"/>
        </w:rPr>
        <w:t>61%。</w:t>
      </w:r>
      <w:r>
        <w:rPr>
          <w:rFonts w:ascii="仿宋_GB2312" w:eastAsia="仿宋_GB2312" w:hint="eastAsia"/>
          <w:color w:val="000000" w:themeColor="text1"/>
          <w:sz w:val="32"/>
          <w:szCs w:val="32"/>
        </w:rPr>
        <w:t>协会工作人员针对</w:t>
      </w:r>
      <w:r>
        <w:rPr>
          <w:rFonts w:ascii="仿宋_GB2312" w:eastAsia="仿宋_GB2312" w:hint="eastAsia"/>
          <w:color w:val="000000" w:themeColor="text1"/>
          <w:sz w:val="32"/>
          <w:szCs w:val="32"/>
        </w:rPr>
        <w:lastRenderedPageBreak/>
        <w:t>检查发现的问题，严格按照扣分细则进行处理，并及时将结果告知用户。据统计，全年共发出扣分通知书</w:t>
      </w:r>
      <w:r>
        <w:rPr>
          <w:rFonts w:ascii="仿宋_GB2312" w:eastAsia="仿宋_GB2312"/>
          <w:color w:val="000000" w:themeColor="text1"/>
          <w:sz w:val="32"/>
          <w:szCs w:val="32"/>
        </w:rPr>
        <w:t>59</w:t>
      </w:r>
      <w:r>
        <w:rPr>
          <w:rFonts w:ascii="仿宋_GB2312" w:eastAsia="仿宋_GB2312" w:hint="eastAsia"/>
          <w:color w:val="000000" w:themeColor="text1"/>
          <w:sz w:val="32"/>
          <w:szCs w:val="32"/>
        </w:rPr>
        <w:t>份，涉及单位用户</w:t>
      </w:r>
      <w:r>
        <w:rPr>
          <w:rFonts w:ascii="仿宋_GB2312" w:eastAsia="仿宋_GB2312"/>
          <w:color w:val="000000" w:themeColor="text1"/>
          <w:sz w:val="32"/>
          <w:szCs w:val="32"/>
        </w:rPr>
        <w:t>9</w:t>
      </w:r>
      <w:r>
        <w:rPr>
          <w:rFonts w:ascii="仿宋_GB2312" w:eastAsia="仿宋_GB2312" w:hint="eastAsia"/>
          <w:color w:val="000000" w:themeColor="text1"/>
          <w:sz w:val="32"/>
          <w:szCs w:val="32"/>
        </w:rPr>
        <w:t>家（次），个人</w:t>
      </w:r>
      <w:r>
        <w:rPr>
          <w:rFonts w:ascii="仿宋_GB2312" w:eastAsia="仿宋_GB2312"/>
          <w:color w:val="000000" w:themeColor="text1"/>
          <w:sz w:val="32"/>
          <w:szCs w:val="32"/>
        </w:rPr>
        <w:t>37</w:t>
      </w:r>
      <w:r>
        <w:rPr>
          <w:rFonts w:ascii="仿宋_GB2312" w:eastAsia="仿宋_GB2312" w:hint="eastAsia"/>
          <w:color w:val="000000" w:themeColor="text1"/>
          <w:sz w:val="32"/>
          <w:szCs w:val="32"/>
        </w:rPr>
        <w:t>人（次）。</w:t>
      </w:r>
      <w:r>
        <w:rPr>
          <w:rFonts w:ascii="仿宋_GB2312" w:eastAsia="仿宋_GB2312" w:hint="eastAsia"/>
          <w:sz w:val="32"/>
          <w:szCs w:val="32"/>
        </w:rPr>
        <w:t>全年共编发管理简报四篇，将两项制度日常管理中发现的问题以及采取的措施向所有用户进行通报，同时上报政府有关部门，以促进制度的规范执行。</w:t>
      </w:r>
      <w:r>
        <w:rPr>
          <w:rFonts w:ascii="仿宋_GB2312" w:eastAsia="仿宋_GB2312"/>
          <w:sz w:val="32"/>
          <w:szCs w:val="32"/>
        </w:rPr>
        <w:t xml:space="preserve"> </w:t>
      </w:r>
    </w:p>
    <w:p w14:paraId="3C22E16C" w14:textId="77777777" w:rsidR="003D7955" w:rsidRDefault="003D7955" w:rsidP="003D7955">
      <w:pPr>
        <w:pStyle w:val="a3"/>
        <w:spacing w:line="640" w:lineRule="exact"/>
        <w:ind w:left="-142" w:firstLineChars="177" w:firstLine="569"/>
        <w:textAlignment w:val="baseline"/>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t>（三）保障数据安全有效，确保系统稳定运行。</w:t>
      </w:r>
      <w:r>
        <w:rPr>
          <w:rFonts w:ascii="仿宋_GB2312" w:eastAsia="仿宋_GB2312" w:hAnsi="仿宋_GB2312" w:cs="仿宋_GB2312" w:hint="eastAsia"/>
          <w:sz w:val="32"/>
          <w:szCs w:val="32"/>
        </w:rPr>
        <w:t>影像核对系统运行数据的安全是系统稳定运行的前提条件。技术保障单位加强保障力度，积极做好影像核对系统日常的技术维护和监控工作，确保影像系统运行稳定。同时，根据《影像核对系统数据存储备份方案》的要求，技术保障单位做好数据每日备份工作，协会及时对每月数据进行归档备份，确保数据的安全性和有效性。</w:t>
      </w:r>
      <w:r>
        <w:rPr>
          <w:rFonts w:ascii="仿宋_GB2312" w:eastAsia="仿宋_GB2312" w:hAnsi="仿宋_GB2312" w:cs="仿宋_GB2312"/>
          <w:sz w:val="32"/>
          <w:szCs w:val="32"/>
        </w:rPr>
        <w:t xml:space="preserve"> </w:t>
      </w:r>
    </w:p>
    <w:p w14:paraId="212EB54B" w14:textId="77777777" w:rsidR="003D7955" w:rsidRDefault="003D7955" w:rsidP="003D7955">
      <w:pPr>
        <w:ind w:firstLineChars="133" w:firstLine="427"/>
        <w:rPr>
          <w:rFonts w:ascii="仿宋_GB2312" w:eastAsia="仿宋_GB2312"/>
          <w:sz w:val="32"/>
          <w:szCs w:val="32"/>
        </w:rPr>
      </w:pPr>
      <w:r>
        <w:rPr>
          <w:rFonts w:ascii="楷体_GB2312" w:eastAsia="楷体_GB2312" w:hAnsi="黑体" w:hint="eastAsia"/>
          <w:b/>
          <w:color w:val="000000" w:themeColor="text1"/>
          <w:sz w:val="32"/>
          <w:szCs w:val="32"/>
        </w:rPr>
        <w:t>（四）优化系统功能，不断挖掘数据潜能。</w:t>
      </w: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年，协会</w:t>
      </w:r>
      <w:r>
        <w:rPr>
          <w:rFonts w:ascii="仿宋_GB2312" w:eastAsia="仿宋_GB2312" w:hAnsi="宋体" w:cs="宋体" w:hint="eastAsia"/>
          <w:sz w:val="32"/>
          <w:szCs w:val="32"/>
        </w:rPr>
        <w:t>综合了广大用户的意见建议，结合联席小组的管理要求，</w:t>
      </w:r>
      <w:r>
        <w:rPr>
          <w:rFonts w:ascii="仿宋_GB2312" w:eastAsia="仿宋_GB2312" w:hint="eastAsia"/>
          <w:sz w:val="32"/>
          <w:szCs w:val="32"/>
        </w:rPr>
        <w:t>启动了二手车交易影像核对系统第三次升级工作。本次升级工作的核心内容是通过采用人脸识别技术对交易双方身份进行快速验证，有效解决二手车交易过程中所存在的身份真实性问题，截至年底，系统升级前期准备工作已就绪。</w:t>
      </w:r>
      <w:r>
        <w:rPr>
          <w:rFonts w:ascii="仿宋_GB2312" w:eastAsia="仿宋_GB2312" w:hAnsi="仿宋_GB2312" w:cs="仿宋_GB2312" w:hint="eastAsia"/>
          <w:sz w:val="32"/>
          <w:szCs w:val="32"/>
        </w:rPr>
        <w:t>此外，协会根据系统运行以来的情况，结合第三次升级后增加的数据量，启动了影像核对系统数据统计分析程序开发工作，目前，数据分析系统第一阶段的开发工作已告捷。</w:t>
      </w:r>
    </w:p>
    <w:p w14:paraId="17EDB58C" w14:textId="77777777" w:rsidR="003D7955" w:rsidRDefault="003D7955" w:rsidP="003D7955">
      <w:pPr>
        <w:ind w:firstLineChars="231" w:firstLine="739"/>
        <w:rPr>
          <w:rFonts w:ascii="黑体" w:eastAsia="黑体" w:hAnsi="黑体" w:cs="黑体"/>
          <w:sz w:val="32"/>
          <w:szCs w:val="32"/>
        </w:rPr>
      </w:pPr>
      <w:bookmarkStart w:id="0" w:name="_Hlk95467273"/>
      <w:r>
        <w:rPr>
          <w:rFonts w:ascii="黑体" w:eastAsia="黑体" w:hAnsi="黑体" w:cs="黑体" w:hint="eastAsia"/>
          <w:sz w:val="32"/>
          <w:szCs w:val="32"/>
        </w:rPr>
        <w:t>二、</w:t>
      </w:r>
      <w:bookmarkEnd w:id="0"/>
      <w:r>
        <w:rPr>
          <w:rFonts w:ascii="黑体" w:eastAsia="黑体" w:hAnsi="黑体" w:cs="黑体" w:hint="eastAsia"/>
          <w:sz w:val="32"/>
          <w:szCs w:val="32"/>
        </w:rPr>
        <w:t>以互动促交流，积极发挥桥梁纽带作用</w:t>
      </w:r>
    </w:p>
    <w:p w14:paraId="155A7149" w14:textId="77777777" w:rsidR="003D7955" w:rsidRDefault="003D7955" w:rsidP="003D7955">
      <w:pPr>
        <w:ind w:firstLineChars="177" w:firstLine="569"/>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lastRenderedPageBreak/>
        <w:t>（一）加强与政府联络争取支持。</w:t>
      </w:r>
      <w:r>
        <w:rPr>
          <w:rFonts w:ascii="仿宋_GB2312" w:eastAsia="仿宋_GB2312" w:hAnsi="仿宋_GB2312" w:cs="仿宋_GB2312" w:hint="eastAsia"/>
          <w:sz w:val="32"/>
          <w:szCs w:val="32"/>
          <w:shd w:val="clear" w:color="auto" w:fill="FFFFFF"/>
        </w:rPr>
        <w:t>协会主动与</w:t>
      </w:r>
      <w:r>
        <w:rPr>
          <w:rFonts w:ascii="仿宋_GB2312" w:eastAsia="仿宋_GB2312" w:hAnsi="仿宋_GB2312" w:cs="仿宋_GB2312" w:hint="eastAsia"/>
          <w:sz w:val="32"/>
          <w:szCs w:val="32"/>
        </w:rPr>
        <w:t>联席小组</w:t>
      </w:r>
      <w:r>
        <w:rPr>
          <w:rFonts w:ascii="仿宋_GB2312" w:eastAsia="仿宋_GB2312" w:hAnsi="仿宋_GB2312" w:cs="仿宋_GB2312" w:hint="eastAsia"/>
          <w:sz w:val="32"/>
          <w:szCs w:val="32"/>
          <w:shd w:val="clear" w:color="auto" w:fill="FFFFFF"/>
        </w:rPr>
        <w:t>加强</w:t>
      </w:r>
      <w:r>
        <w:rPr>
          <w:rFonts w:ascii="仿宋_GB2312" w:eastAsia="仿宋_GB2312" w:hAnsi="仿宋_GB2312" w:cs="仿宋_GB2312" w:hint="eastAsia"/>
          <w:sz w:val="32"/>
          <w:szCs w:val="32"/>
        </w:rPr>
        <w:t>沟通联系</w:t>
      </w:r>
      <w:r>
        <w:rPr>
          <w:rFonts w:ascii="仿宋_GB2312" w:eastAsia="仿宋_GB2312" w:hAnsi="仿宋_GB2312" w:cs="仿宋_GB2312" w:hint="eastAsia"/>
          <w:sz w:val="32"/>
          <w:szCs w:val="32"/>
          <w:shd w:val="clear" w:color="auto" w:fill="FFFFFF"/>
        </w:rPr>
        <w:t>，积极研讨二手车影像核对系统功能，努力挖掘系统的潜能。同时，及时反映行业和企业发展中面临的问题和困难，获得了</w:t>
      </w:r>
      <w:r>
        <w:rPr>
          <w:rFonts w:ascii="仿宋_GB2312" w:eastAsia="仿宋_GB2312" w:hAnsi="仿宋_GB2312" w:cs="仿宋_GB2312" w:hint="eastAsia"/>
          <w:sz w:val="32"/>
          <w:szCs w:val="32"/>
        </w:rPr>
        <w:t>相关部门的大力支持，市商务局对影像核对系统的维护管理给予了政策及资金上的有力支持。此外，充分发挥协会政策指导员的作用，了解行业的政策动向，为二手车流通行业发展及时把舵定航。</w:t>
      </w:r>
    </w:p>
    <w:p w14:paraId="49B8C48D" w14:textId="77777777" w:rsidR="003D7955" w:rsidRDefault="003D7955" w:rsidP="003D7955">
      <w:pPr>
        <w:ind w:leftChars="-67" w:left="-141" w:firstLineChars="200" w:firstLine="643"/>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t>（二）丰富车管业务数据内容。</w:t>
      </w:r>
      <w:r>
        <w:rPr>
          <w:rFonts w:ascii="仿宋_GB2312" w:eastAsia="仿宋_GB2312" w:hAnsi="仿宋_GB2312" w:cs="仿宋_GB2312" w:hint="eastAsia"/>
          <w:sz w:val="32"/>
          <w:szCs w:val="32"/>
        </w:rPr>
        <w:t>协会加强与车管部门的协调沟通，积极做好数据的积累和利用工作，</w:t>
      </w:r>
      <w:r>
        <w:rPr>
          <w:rFonts w:ascii="仿宋_GB2312" w:eastAsia="仿宋_GB2312" w:hAnsi="仿宋_GB2312" w:cs="仿宋_GB2312" w:hint="eastAsia"/>
          <w:kern w:val="0"/>
          <w:sz w:val="32"/>
          <w:szCs w:val="32"/>
        </w:rPr>
        <w:t>对车管所每月提供的二手车数据进行汇总整合，分析数据的同比、环比，绘制反映数量、走势的柱状分析图表，并向会员企业通报，</w:t>
      </w:r>
      <w:r>
        <w:rPr>
          <w:rFonts w:ascii="仿宋_GB2312" w:eastAsia="仿宋_GB2312" w:hAnsi="仿宋_GB2312" w:cs="仿宋_GB2312" w:hint="eastAsia"/>
          <w:sz w:val="32"/>
          <w:szCs w:val="32"/>
        </w:rPr>
        <w:t>为会员企业及时了解全市二手车销售情况、掌握行业动向、调整经营策略发挥了积极作用。</w:t>
      </w:r>
    </w:p>
    <w:p w14:paraId="5059368E" w14:textId="77777777" w:rsidR="003D7955" w:rsidRDefault="003D7955" w:rsidP="003D7955">
      <w:pPr>
        <w:ind w:firstLineChars="133" w:firstLine="426"/>
        <w:rPr>
          <w:rFonts w:ascii="黑体" w:eastAsia="黑体" w:hAnsi="黑体" w:cs="黑体"/>
          <w:sz w:val="32"/>
          <w:szCs w:val="32"/>
        </w:rPr>
      </w:pPr>
      <w:r>
        <w:rPr>
          <w:rFonts w:ascii="黑体" w:eastAsia="黑体" w:hAnsi="黑体" w:cs="黑体" w:hint="eastAsia"/>
          <w:sz w:val="32"/>
          <w:szCs w:val="32"/>
        </w:rPr>
        <w:t>三、以自律促规范经营，营造放心消费的市场环境</w:t>
      </w:r>
    </w:p>
    <w:p w14:paraId="098EBD8E" w14:textId="77777777" w:rsidR="003D7955" w:rsidRDefault="003D7955" w:rsidP="003D7955">
      <w:pPr>
        <w:pStyle w:val="a3"/>
        <w:spacing w:line="640" w:lineRule="exact"/>
        <w:ind w:left="-142" w:firstLineChars="177" w:firstLine="566"/>
        <w:textAlignment w:val="baseline"/>
        <w:rPr>
          <w:rFonts w:ascii="仿宋_GB2312" w:eastAsia="仿宋_GB2312"/>
          <w:sz w:val="32"/>
          <w:szCs w:val="32"/>
        </w:rPr>
      </w:pPr>
      <w:r>
        <w:rPr>
          <w:rFonts w:ascii="仿宋_GB2312" w:eastAsia="仿宋_GB2312" w:hint="eastAsia"/>
          <w:sz w:val="32"/>
          <w:szCs w:val="32"/>
        </w:rPr>
        <w:t>协会制订发布了《宁波市二手车交易市场规范经营自律公约》，要求全体会员单位在平等自愿的基础上，强化依法经营、诚信经营意识，以自律促规范经营，共同维护良好的交易秩序。</w:t>
      </w:r>
    </w:p>
    <w:p w14:paraId="440AAD81" w14:textId="77777777" w:rsidR="003D7955" w:rsidRDefault="003D7955" w:rsidP="003D7955">
      <w:pPr>
        <w:pStyle w:val="a3"/>
        <w:spacing w:line="640" w:lineRule="exact"/>
        <w:ind w:left="-142" w:firstLineChars="221" w:firstLine="707"/>
        <w:textAlignment w:val="baseline"/>
        <w:rPr>
          <w:rFonts w:ascii="仿宋_GB2312" w:eastAsia="仿宋_GB2312" w:hAnsi="Calibri"/>
          <w:color w:val="000000" w:themeColor="text1"/>
          <w:sz w:val="32"/>
          <w:szCs w:val="32"/>
          <w:shd w:val="clear" w:color="auto" w:fill="FFFFFF"/>
        </w:rPr>
      </w:pPr>
      <w:r>
        <w:rPr>
          <w:rFonts w:ascii="仿宋_GB2312" w:eastAsia="仿宋_GB2312" w:hAnsi="黑体" w:hint="eastAsia"/>
          <w:color w:val="000000" w:themeColor="text1"/>
          <w:sz w:val="32"/>
          <w:szCs w:val="32"/>
        </w:rPr>
        <w:t>对违反行业约定、损害其他会员利益的行为，协会坚决</w:t>
      </w:r>
      <w:r>
        <w:rPr>
          <w:rFonts w:ascii="仿宋_GB2312" w:eastAsia="仿宋_GB2312" w:hAnsi="Calibri" w:hint="eastAsia"/>
          <w:color w:val="000000" w:themeColor="text1"/>
          <w:sz w:val="32"/>
          <w:szCs w:val="32"/>
          <w:shd w:val="clear" w:color="auto" w:fill="FFFFFF"/>
        </w:rPr>
        <w:t>发现一起处理一起，极力维护了健康有序的二手车交易秩序。</w:t>
      </w:r>
      <w:r>
        <w:rPr>
          <w:rFonts w:ascii="仿宋_GB2312" w:eastAsia="仿宋_GB2312" w:hAnsi="仿宋_GB2312" w:cs="仿宋_GB2312" w:hint="eastAsia"/>
          <w:color w:val="000000" w:themeColor="text1"/>
          <w:sz w:val="32"/>
          <w:szCs w:val="32"/>
        </w:rPr>
        <w:t>针对</w:t>
      </w:r>
      <w:r>
        <w:rPr>
          <w:rFonts w:ascii="仿宋_GB2312" w:eastAsia="仿宋_GB2312" w:hint="eastAsia"/>
          <w:color w:val="000000" w:themeColor="text1"/>
          <w:sz w:val="32"/>
          <w:szCs w:val="32"/>
        </w:rPr>
        <w:t>个别市场越过影像核对系统进行二手车交易的情况，协会经调查核实后，立即要求该市场</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情况说明，并由协会主要领导出面对该市场负责人进行集体约谈。该市场认识到了</w:t>
      </w:r>
      <w:r>
        <w:rPr>
          <w:rFonts w:ascii="仿宋_GB2312" w:eastAsia="仿宋_GB2312" w:hint="eastAsia"/>
          <w:color w:val="000000" w:themeColor="text1"/>
          <w:sz w:val="32"/>
          <w:szCs w:val="32"/>
        </w:rPr>
        <w:lastRenderedPageBreak/>
        <w:t>问题的严重性，出具了书面检查，保证以后不再出现类似的问题。</w:t>
      </w:r>
    </w:p>
    <w:p w14:paraId="68AEFB30" w14:textId="77777777" w:rsidR="003D7955" w:rsidRDefault="003D7955" w:rsidP="003D7955">
      <w:pPr>
        <w:pStyle w:val="a3"/>
        <w:spacing w:line="640" w:lineRule="exact"/>
        <w:ind w:left="-142" w:firstLineChars="221" w:firstLine="707"/>
        <w:textAlignment w:val="baseline"/>
        <w:rPr>
          <w:rFonts w:ascii="仿宋_GB2312" w:eastAsia="仿宋_GB2312" w:hAnsi="仿宋_GB2312" w:cs="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年，协会会同宁波市市场监管局开展“放心消费在浙江”建设活动。</w:t>
      </w:r>
      <w:r>
        <w:rPr>
          <w:rFonts w:ascii="仿宋_GB2312" w:eastAsia="仿宋_GB2312" w:hAnsi="仿宋_GB2312" w:cs="仿宋_GB2312" w:hint="eastAsia"/>
          <w:sz w:val="32"/>
          <w:szCs w:val="32"/>
        </w:rPr>
        <w:t>活动主要目的是完善行业自律，营造安全放心的二手车消费环境。做到一般纠纷企业内部解决，较大纠纷协会自己解决，有重大分歧的纠纷交于政府处理。年底前，协会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行业“诚信经营放心消费”倡议，按四有标准建设运营，创建放心消费协会。同时，协会获取了“放心消费服务站”牌匾。</w:t>
      </w:r>
    </w:p>
    <w:p w14:paraId="1BE74BAA" w14:textId="77777777" w:rsidR="003D7955" w:rsidRDefault="003D7955" w:rsidP="003D7955">
      <w:pPr>
        <w:pStyle w:val="a3"/>
        <w:spacing w:line="640" w:lineRule="exact"/>
        <w:ind w:left="-142" w:firstLineChars="221" w:firstLine="707"/>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协会强化消费维权的使命感和责任感，努力推进消费者权益保护工作再上新台阶，在推动本</w:t>
      </w:r>
      <w:proofErr w:type="gramStart"/>
      <w:r>
        <w:rPr>
          <w:rFonts w:ascii="仿宋_GB2312" w:eastAsia="仿宋_GB2312" w:hAnsi="仿宋_GB2312" w:cs="仿宋_GB2312" w:hint="eastAsia"/>
          <w:sz w:val="32"/>
          <w:szCs w:val="32"/>
        </w:rPr>
        <w:t>行业消保维</w:t>
      </w:r>
      <w:proofErr w:type="gramEnd"/>
      <w:r>
        <w:rPr>
          <w:rFonts w:ascii="仿宋_GB2312" w:eastAsia="仿宋_GB2312" w:hAnsi="仿宋_GB2312" w:cs="仿宋_GB2312" w:hint="eastAsia"/>
          <w:sz w:val="32"/>
          <w:szCs w:val="32"/>
        </w:rPr>
        <w:t>权事业发展中作用明显，工作业绩突出，被市</w:t>
      </w:r>
      <w:proofErr w:type="gramStart"/>
      <w:r>
        <w:rPr>
          <w:rFonts w:ascii="仿宋_GB2312" w:eastAsia="仿宋_GB2312" w:hAnsi="仿宋_GB2312" w:cs="仿宋_GB2312" w:hint="eastAsia"/>
          <w:sz w:val="32"/>
          <w:szCs w:val="32"/>
        </w:rPr>
        <w:t>消保委</w:t>
      </w:r>
      <w:proofErr w:type="gramEnd"/>
      <w:r>
        <w:rPr>
          <w:rFonts w:ascii="仿宋_GB2312" w:eastAsia="仿宋_GB2312" w:hAnsi="仿宋_GB2312" w:cs="仿宋_GB2312" w:hint="eastAsia"/>
          <w:sz w:val="32"/>
          <w:szCs w:val="32"/>
        </w:rPr>
        <w:t>评为2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年度消费维</w:t>
      </w:r>
      <w:proofErr w:type="gramStart"/>
      <w:r>
        <w:rPr>
          <w:rFonts w:ascii="仿宋_GB2312" w:eastAsia="仿宋_GB2312" w:hAnsi="仿宋_GB2312" w:cs="仿宋_GB2312" w:hint="eastAsia"/>
          <w:sz w:val="32"/>
          <w:szCs w:val="32"/>
        </w:rPr>
        <w:t>权先进</w:t>
      </w:r>
      <w:proofErr w:type="gramEnd"/>
      <w:r>
        <w:rPr>
          <w:rFonts w:ascii="仿宋_GB2312" w:eastAsia="仿宋_GB2312" w:hAnsi="仿宋_GB2312" w:cs="仿宋_GB2312" w:hint="eastAsia"/>
          <w:sz w:val="32"/>
          <w:szCs w:val="32"/>
        </w:rPr>
        <w:t>单位。</w:t>
      </w:r>
    </w:p>
    <w:p w14:paraId="134E6977" w14:textId="77777777" w:rsidR="003D7955" w:rsidRDefault="003D7955" w:rsidP="003D7955">
      <w:pPr>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四、以学习促思维转变，努力</w:t>
      </w:r>
      <w:proofErr w:type="gramStart"/>
      <w:r>
        <w:rPr>
          <w:rFonts w:ascii="黑体" w:eastAsia="黑体" w:hAnsi="黑体" w:cs="黑体" w:hint="eastAsia"/>
          <w:sz w:val="32"/>
          <w:szCs w:val="32"/>
          <w:shd w:val="clear" w:color="auto" w:fill="FFFFFF"/>
        </w:rPr>
        <w:t>助推行业</w:t>
      </w:r>
      <w:proofErr w:type="gramEnd"/>
      <w:r>
        <w:rPr>
          <w:rFonts w:ascii="黑体" w:eastAsia="黑体" w:hAnsi="黑体" w:cs="黑体" w:hint="eastAsia"/>
          <w:sz w:val="32"/>
          <w:szCs w:val="32"/>
          <w:shd w:val="clear" w:color="auto" w:fill="FFFFFF"/>
        </w:rPr>
        <w:t>发展</w:t>
      </w:r>
    </w:p>
    <w:p w14:paraId="4230B041" w14:textId="77777777" w:rsidR="003D7955" w:rsidRDefault="003D7955" w:rsidP="003D7955">
      <w:pPr>
        <w:spacing w:line="640" w:lineRule="exact"/>
        <w:ind w:firstLineChars="133" w:firstLine="427"/>
        <w:rPr>
          <w:rFonts w:ascii="仿宋_GB2312" w:eastAsia="仿宋_GB2312" w:hAnsi="微软雅黑"/>
          <w:sz w:val="32"/>
          <w:szCs w:val="32"/>
        </w:rPr>
      </w:pPr>
      <w:r>
        <w:rPr>
          <w:rFonts w:ascii="楷体_GB2312" w:eastAsia="楷体_GB2312" w:hAnsi="黑体" w:hint="eastAsia"/>
          <w:b/>
          <w:color w:val="000000" w:themeColor="text1"/>
          <w:sz w:val="32"/>
          <w:szCs w:val="32"/>
        </w:rPr>
        <w:t>（一）利用各种平台，加强学习交流活动。</w:t>
      </w:r>
      <w:r>
        <w:rPr>
          <w:rFonts w:ascii="仿宋_GB2312" w:eastAsia="仿宋_GB2312" w:hint="eastAsia"/>
          <w:bCs/>
          <w:sz w:val="32"/>
          <w:szCs w:val="32"/>
        </w:rPr>
        <w:t>重视利用好全国性的平台，加强先进理念的学习。</w:t>
      </w:r>
      <w:r>
        <w:rPr>
          <w:rFonts w:ascii="仿宋_GB2312" w:eastAsia="仿宋_GB2312" w:hint="eastAsia"/>
          <w:sz w:val="32"/>
          <w:szCs w:val="32"/>
          <w:shd w:val="clear" w:color="auto" w:fill="FFFFFF"/>
        </w:rPr>
        <w:t>202</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年二手车行业区域专题研讨会首站在宁波成功召开。中国汽车流通协会副会长兼秘书长肖政三、副秘书长罗磊等领导出席会议，宁波本地及邻近城市的二手车从业者100余人参加本次区域专题研讨会。会上，</w:t>
      </w:r>
      <w:proofErr w:type="gramStart"/>
      <w:r>
        <w:rPr>
          <w:rFonts w:ascii="仿宋_GB2312" w:eastAsia="仿宋_GB2312" w:hint="eastAsia"/>
          <w:sz w:val="32"/>
          <w:szCs w:val="32"/>
          <w:shd w:val="clear" w:color="auto" w:fill="FFFFFF"/>
        </w:rPr>
        <w:t>罗秘发表</w:t>
      </w:r>
      <w:proofErr w:type="gramEnd"/>
      <w:r>
        <w:rPr>
          <w:rFonts w:ascii="仿宋_GB2312" w:eastAsia="仿宋_GB2312" w:hint="eastAsia"/>
          <w:sz w:val="32"/>
          <w:szCs w:val="32"/>
          <w:shd w:val="clear" w:color="auto" w:fill="FFFFFF"/>
        </w:rPr>
        <w:t>了以“新政策促二手车市场发展”为主题的报告，深入分析了近年来二手车的相关政策。</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与会期间，</w:t>
      </w:r>
      <w:r>
        <w:rPr>
          <w:rFonts w:ascii="仿宋_GB2312" w:eastAsia="仿宋_GB2312" w:hint="eastAsia"/>
          <w:sz w:val="32"/>
          <w:szCs w:val="32"/>
          <w:shd w:val="clear" w:color="auto" w:fill="FFFFFF"/>
        </w:rPr>
        <w:lastRenderedPageBreak/>
        <w:t>全体参会人员就目前二手车行业发展面临的新问题、新思路、新手段和新机遇进行了讨论，各抒己见，收获满满。</w:t>
      </w:r>
    </w:p>
    <w:p w14:paraId="60E68607" w14:textId="77777777" w:rsidR="003D7955" w:rsidRDefault="003D7955" w:rsidP="003D7955">
      <w:pPr>
        <w:spacing w:line="640" w:lineRule="exact"/>
        <w:ind w:leftChars="-68" w:left="-143" w:rightChars="-94" w:right="-197" w:firstLineChars="200" w:firstLine="643"/>
        <w:textAlignment w:val="baseline"/>
        <w:rPr>
          <w:rFonts w:eastAsia="仿宋_GB2312" w:cs="Calibri"/>
          <w:sz w:val="32"/>
          <w:szCs w:val="32"/>
        </w:rPr>
      </w:pPr>
      <w:r>
        <w:rPr>
          <w:rFonts w:ascii="楷体_GB2312" w:eastAsia="楷体_GB2312" w:hAnsi="黑体" w:hint="eastAsia"/>
          <w:b/>
          <w:color w:val="000000" w:themeColor="text1"/>
          <w:sz w:val="32"/>
          <w:szCs w:val="32"/>
        </w:rPr>
        <w:t>（二）“二手车出口首发”开启行业新征程。</w:t>
      </w:r>
      <w:r>
        <w:rPr>
          <w:rFonts w:ascii="仿宋_GB2312" w:eastAsia="仿宋_GB2312" w:hint="eastAsia"/>
          <w:sz w:val="32"/>
          <w:szCs w:val="32"/>
          <w:shd w:val="clear" w:color="auto" w:fill="FFFFFF"/>
        </w:rPr>
        <w:t>2</w:t>
      </w:r>
      <w:r>
        <w:rPr>
          <w:rFonts w:ascii="仿宋_GB2312" w:eastAsia="仿宋_GB2312"/>
          <w:sz w:val="32"/>
          <w:szCs w:val="32"/>
          <w:shd w:val="clear" w:color="auto" w:fill="FFFFFF"/>
        </w:rPr>
        <w:t>021</w:t>
      </w:r>
      <w:r>
        <w:rPr>
          <w:rFonts w:ascii="仿宋_GB2312" w:eastAsia="仿宋_GB2312" w:hint="eastAsia"/>
          <w:sz w:val="32"/>
          <w:szCs w:val="32"/>
          <w:shd w:val="clear" w:color="auto" w:fill="FFFFFF"/>
        </w:rPr>
        <w:t>年4月23日下午，宁波市商务局主办的“宁波市二手车出口首发仪式”在中</w:t>
      </w:r>
      <w:proofErr w:type="gramStart"/>
      <w:r>
        <w:rPr>
          <w:rFonts w:ascii="仿宋_GB2312" w:eastAsia="仿宋_GB2312" w:hint="eastAsia"/>
          <w:sz w:val="32"/>
          <w:szCs w:val="32"/>
          <w:shd w:val="clear" w:color="auto" w:fill="FFFFFF"/>
        </w:rPr>
        <w:t>基汽车</w:t>
      </w:r>
      <w:proofErr w:type="gramEnd"/>
      <w:r>
        <w:rPr>
          <w:rFonts w:ascii="仿宋_GB2312" w:eastAsia="仿宋_GB2312" w:hint="eastAsia"/>
          <w:sz w:val="32"/>
          <w:szCs w:val="32"/>
          <w:shd w:val="clear" w:color="auto" w:fill="FFFFFF"/>
        </w:rPr>
        <w:t>城隆重举行，宁波市人民政府副秘书长颜伟国、协会会长王远扬等领导出席仪式。</w:t>
      </w:r>
      <w:proofErr w:type="gramStart"/>
      <w:r>
        <w:rPr>
          <w:rFonts w:ascii="仿宋_GB2312" w:eastAsia="仿宋_GB2312" w:hint="eastAsia"/>
          <w:sz w:val="32"/>
          <w:szCs w:val="32"/>
          <w:shd w:val="clear" w:color="auto" w:fill="FFFFFF"/>
        </w:rPr>
        <w:t>全市首单二手车</w:t>
      </w:r>
      <w:proofErr w:type="gramEnd"/>
      <w:r>
        <w:rPr>
          <w:rFonts w:ascii="仿宋_GB2312" w:eastAsia="仿宋_GB2312" w:hint="eastAsia"/>
          <w:sz w:val="32"/>
          <w:szCs w:val="32"/>
          <w:shd w:val="clear" w:color="auto" w:fill="FFFFFF"/>
        </w:rPr>
        <w:t>出口业务的开展，助推宁波二手车出口实现了历史性的突破，对于加快外贸转型升级、促进汽车产业发展、构建“双循环”新发展格局具有积极的意义。</w:t>
      </w:r>
    </w:p>
    <w:p w14:paraId="06B0A146" w14:textId="77777777" w:rsidR="003D7955" w:rsidRDefault="003D7955" w:rsidP="003D7955">
      <w:pPr>
        <w:spacing w:line="640" w:lineRule="exact"/>
        <w:ind w:leftChars="-68" w:left="-143" w:rightChars="-94" w:right="-197" w:firstLineChars="200" w:firstLine="643"/>
        <w:textAlignment w:val="baseline"/>
        <w:rPr>
          <w:rFonts w:eastAsia="仿宋_GB2312" w:cs="Calibri"/>
          <w:sz w:val="32"/>
          <w:szCs w:val="32"/>
        </w:rPr>
      </w:pPr>
      <w:r>
        <w:rPr>
          <w:rFonts w:ascii="楷体_GB2312" w:eastAsia="楷体_GB2312" w:hAnsi="黑体" w:hint="eastAsia"/>
          <w:b/>
          <w:color w:val="000000" w:themeColor="text1"/>
          <w:sz w:val="32"/>
          <w:szCs w:val="32"/>
        </w:rPr>
        <w:t>（三）突破理念，打造数字化经营格局。</w:t>
      </w:r>
      <w:proofErr w:type="gramStart"/>
      <w:r>
        <w:rPr>
          <w:rFonts w:ascii="仿宋_GB2312" w:eastAsia="仿宋_GB2312" w:hint="eastAsia"/>
          <w:bCs/>
          <w:sz w:val="32"/>
          <w:szCs w:val="32"/>
        </w:rPr>
        <w:t>途众</w:t>
      </w:r>
      <w:r>
        <w:rPr>
          <w:rFonts w:ascii="仿宋_GB2312" w:eastAsia="仿宋_GB2312" w:hAnsi="微软雅黑" w:hint="eastAsia"/>
          <w:sz w:val="32"/>
          <w:szCs w:val="32"/>
        </w:rPr>
        <w:t>商城</w:t>
      </w:r>
      <w:proofErr w:type="gramEnd"/>
      <w:r>
        <w:rPr>
          <w:rFonts w:ascii="仿宋_GB2312" w:eastAsia="仿宋_GB2312" w:hAnsi="微软雅黑" w:hint="eastAsia"/>
          <w:sz w:val="32"/>
          <w:szCs w:val="32"/>
        </w:rPr>
        <w:t>经过近几年经营理念的突破</w:t>
      </w:r>
      <w:r>
        <w:rPr>
          <w:rFonts w:ascii="仿宋_GB2312" w:eastAsia="仿宋_GB2312" w:hAnsi="微软雅黑" w:hint="eastAsia"/>
          <w:kern w:val="24"/>
          <w:sz w:val="32"/>
          <w:szCs w:val="32"/>
        </w:rPr>
        <w:t>，秉承</w:t>
      </w:r>
      <w:r>
        <w:rPr>
          <w:rFonts w:ascii="仿宋_GB2312" w:eastAsia="仿宋_GB2312" w:hAnsi="微软雅黑" w:cs="Microsoft YaHei Regular" w:hint="eastAsia"/>
          <w:kern w:val="24"/>
          <w:sz w:val="32"/>
          <w:szCs w:val="32"/>
        </w:rPr>
        <w:t>“</w:t>
      </w:r>
      <w:r>
        <w:rPr>
          <w:rFonts w:ascii="仿宋_GB2312" w:eastAsia="仿宋_GB2312" w:hAnsi="微软雅黑" w:hint="eastAsia"/>
          <w:kern w:val="24"/>
          <w:sz w:val="32"/>
          <w:szCs w:val="32"/>
        </w:rPr>
        <w:t>放心买卖，一站解决</w:t>
      </w:r>
      <w:r>
        <w:rPr>
          <w:rFonts w:ascii="仿宋_GB2312" w:eastAsia="仿宋_GB2312" w:hAnsi="微软雅黑" w:cs="Microsoft YaHei Regular" w:hint="eastAsia"/>
          <w:kern w:val="24"/>
          <w:sz w:val="32"/>
          <w:szCs w:val="32"/>
        </w:rPr>
        <w:t>”</w:t>
      </w:r>
      <w:r>
        <w:rPr>
          <w:rFonts w:ascii="仿宋_GB2312" w:eastAsia="仿宋_GB2312" w:hAnsi="微软雅黑" w:hint="eastAsia"/>
          <w:kern w:val="24"/>
          <w:sz w:val="32"/>
          <w:szCs w:val="32"/>
        </w:rPr>
        <w:t>的服务宗旨，</w:t>
      </w:r>
      <w:r>
        <w:rPr>
          <w:rFonts w:ascii="仿宋_GB2312" w:eastAsia="仿宋_GB2312" w:hAnsi="微软雅黑" w:hint="eastAsia"/>
          <w:sz w:val="32"/>
          <w:szCs w:val="32"/>
        </w:rPr>
        <w:t>结合国家大环境以及二手车市场的行业走向，打造数字化经营格局，现已集成完整的</w:t>
      </w:r>
      <w:proofErr w:type="gramStart"/>
      <w:r>
        <w:rPr>
          <w:rFonts w:ascii="仿宋_GB2312" w:eastAsia="仿宋_GB2312" w:hAnsi="微软雅黑" w:hint="eastAsia"/>
          <w:sz w:val="32"/>
          <w:szCs w:val="32"/>
        </w:rPr>
        <w:t>对内对</w:t>
      </w:r>
      <w:proofErr w:type="gramEnd"/>
      <w:r>
        <w:rPr>
          <w:rFonts w:ascii="仿宋_GB2312" w:eastAsia="仿宋_GB2312" w:hAnsi="微软雅黑" w:hint="eastAsia"/>
          <w:sz w:val="32"/>
          <w:szCs w:val="32"/>
        </w:rPr>
        <w:t>外相结合的信息化系统。对内，开发了智能化市场管理系统和车源管控系统，实时统计商城吞吐量并记录车源详细数据，便于分析商城业务情况；对外，已上线</w:t>
      </w:r>
      <w:proofErr w:type="gramStart"/>
      <w:r>
        <w:rPr>
          <w:rFonts w:ascii="仿宋_GB2312" w:eastAsia="仿宋_GB2312" w:hAnsi="微软雅黑" w:hint="eastAsia"/>
          <w:sz w:val="32"/>
          <w:szCs w:val="32"/>
        </w:rPr>
        <w:t>途众官网</w:t>
      </w:r>
      <w:proofErr w:type="gramEnd"/>
      <w:r>
        <w:rPr>
          <w:rFonts w:ascii="仿宋_GB2312" w:eastAsia="仿宋_GB2312" w:hAnsi="微软雅黑" w:hint="eastAsia"/>
          <w:sz w:val="32"/>
          <w:szCs w:val="32"/>
        </w:rPr>
        <w:t>和小程序，打造智慧导购系统，建立线上营销推广平台，为用户选购二手车提供多维度的一体化服务；同时，正在计划</w:t>
      </w:r>
      <w:proofErr w:type="gramStart"/>
      <w:r>
        <w:rPr>
          <w:rFonts w:ascii="仿宋_GB2312" w:eastAsia="仿宋_GB2312" w:hAnsi="微软雅黑" w:hint="eastAsia"/>
          <w:sz w:val="32"/>
          <w:szCs w:val="32"/>
        </w:rPr>
        <w:t>上线途众</w:t>
      </w:r>
      <w:proofErr w:type="gramEnd"/>
      <w:r>
        <w:rPr>
          <w:rFonts w:ascii="仿宋_GB2312" w:eastAsia="仿宋_GB2312" w:hAnsi="微软雅黑" w:hint="eastAsia"/>
          <w:sz w:val="32"/>
          <w:szCs w:val="32"/>
        </w:rPr>
        <w:t>APP，为以后的运营提供强有力的数据支撑。</w:t>
      </w:r>
      <w:proofErr w:type="gramStart"/>
      <w:r>
        <w:rPr>
          <w:rFonts w:ascii="仿宋_GB2312" w:eastAsia="仿宋_GB2312" w:hAnsi="微软雅黑" w:hint="eastAsia"/>
          <w:sz w:val="32"/>
          <w:szCs w:val="32"/>
        </w:rPr>
        <w:t>途众商城</w:t>
      </w:r>
      <w:proofErr w:type="gramEnd"/>
      <w:r>
        <w:rPr>
          <w:rFonts w:ascii="仿宋_GB2312" w:eastAsia="仿宋_GB2312" w:hAnsi="微软雅黑" w:hint="eastAsia"/>
          <w:sz w:val="32"/>
          <w:szCs w:val="32"/>
        </w:rPr>
        <w:t>通过数字化的手段，亮出企业特色名片，成为引领我市二手车行业发展的风向标。</w:t>
      </w:r>
    </w:p>
    <w:p w14:paraId="4127AF08" w14:textId="77777777" w:rsidR="003D7955" w:rsidRDefault="003D7955" w:rsidP="003D7955">
      <w:pPr>
        <w:spacing w:line="640" w:lineRule="exact"/>
        <w:ind w:firstLineChars="200" w:firstLine="643"/>
        <w:rPr>
          <w:rFonts w:ascii="仿宋_GB2312" w:eastAsia="仿宋_GB2312" w:hAnsi="微软雅黑"/>
          <w:sz w:val="32"/>
          <w:szCs w:val="32"/>
        </w:rPr>
      </w:pPr>
      <w:r>
        <w:rPr>
          <w:rFonts w:ascii="楷体_GB2312" w:eastAsia="楷体_GB2312" w:hAnsi="黑体" w:hint="eastAsia"/>
          <w:b/>
          <w:color w:val="000000" w:themeColor="text1"/>
          <w:sz w:val="32"/>
          <w:szCs w:val="32"/>
        </w:rPr>
        <w:t>（四）开展自媒体宣传提高知名度。</w:t>
      </w:r>
      <w:r>
        <w:rPr>
          <w:rFonts w:ascii="仿宋_GB2312" w:eastAsia="仿宋_GB2312" w:hint="eastAsia"/>
          <w:sz w:val="32"/>
          <w:szCs w:val="32"/>
        </w:rPr>
        <w:t>为适应互联网和通</w:t>
      </w:r>
      <w:r>
        <w:rPr>
          <w:rFonts w:ascii="仿宋_GB2312" w:eastAsia="仿宋_GB2312" w:hint="eastAsia"/>
          <w:sz w:val="32"/>
          <w:szCs w:val="32"/>
        </w:rPr>
        <w:lastRenderedPageBreak/>
        <w:t>信技术的快速发展，协会利用自媒体技术积极开展宣传工作。2021年，以宁波市二手车流通协会名义开设</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，推出协会LOGO标识。通过</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、抖音、</w:t>
      </w:r>
      <w:proofErr w:type="gramStart"/>
      <w:r>
        <w:rPr>
          <w:rFonts w:ascii="仿宋_GB2312" w:eastAsia="仿宋_GB2312" w:hint="eastAsia"/>
          <w:sz w:val="32"/>
          <w:szCs w:val="32"/>
        </w:rPr>
        <w:t>腾讯视频</w:t>
      </w:r>
      <w:proofErr w:type="gramEnd"/>
      <w:r>
        <w:rPr>
          <w:rFonts w:ascii="仿宋_GB2312" w:eastAsia="仿宋_GB2312" w:hint="eastAsia"/>
          <w:sz w:val="32"/>
          <w:szCs w:val="32"/>
        </w:rPr>
        <w:t>、新</w:t>
      </w:r>
      <w:proofErr w:type="gramStart"/>
      <w:r>
        <w:rPr>
          <w:rFonts w:ascii="仿宋_GB2312" w:eastAsia="仿宋_GB2312" w:hint="eastAsia"/>
          <w:sz w:val="32"/>
          <w:szCs w:val="32"/>
        </w:rPr>
        <w:t>浪微博</w:t>
      </w:r>
      <w:proofErr w:type="gramEnd"/>
      <w:r>
        <w:rPr>
          <w:rFonts w:ascii="仿宋_GB2312" w:eastAsia="仿宋_GB2312" w:hint="eastAsia"/>
          <w:sz w:val="32"/>
          <w:szCs w:val="32"/>
        </w:rPr>
        <w:t>及今日头条等多个渠道传播我市二手车流通领域正能量信息。一年来，共推出公益短视频</w:t>
      </w:r>
      <w:r>
        <w:rPr>
          <w:rFonts w:ascii="仿宋_GB2312" w:eastAsia="仿宋_GB2312"/>
          <w:sz w:val="32"/>
          <w:szCs w:val="32"/>
        </w:rPr>
        <w:t>30</w:t>
      </w:r>
      <w:r>
        <w:rPr>
          <w:rFonts w:ascii="仿宋_GB2312" w:eastAsia="仿宋_GB2312" w:hint="eastAsia"/>
          <w:sz w:val="32"/>
          <w:szCs w:val="32"/>
        </w:rPr>
        <w:t>期，提升了</w:t>
      </w:r>
      <w:r>
        <w:rPr>
          <w:rFonts w:ascii="仿宋_GB2312" w:eastAsia="仿宋_GB2312" w:hAnsi="仿宋_GB2312" w:cs="仿宋_GB2312" w:hint="eastAsia"/>
          <w:sz w:val="32"/>
          <w:szCs w:val="32"/>
        </w:rPr>
        <w:t>协会的公信力，也</w:t>
      </w:r>
      <w:r>
        <w:rPr>
          <w:rFonts w:ascii="仿宋_GB2312" w:eastAsia="仿宋_GB2312" w:hint="eastAsia"/>
          <w:sz w:val="32"/>
          <w:szCs w:val="32"/>
        </w:rPr>
        <w:t>扩大了宁波二手车行业在全国的影响力。</w:t>
      </w:r>
    </w:p>
    <w:p w14:paraId="2A728D04" w14:textId="77777777" w:rsidR="003D7955" w:rsidRDefault="003D7955" w:rsidP="003D7955">
      <w:pPr>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五、做好协会日常服务管理工作</w:t>
      </w:r>
    </w:p>
    <w:p w14:paraId="07989465" w14:textId="77777777" w:rsidR="003D7955" w:rsidRDefault="003D7955" w:rsidP="003D7955">
      <w:pPr>
        <w:ind w:firstLineChars="200" w:firstLine="640"/>
        <w:rPr>
          <w:rFonts w:ascii="仿宋_GB2312" w:eastAsia="仿宋_GB2312" w:hAnsi="宋体"/>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成功召开协会第二届第一次会员大会，</w:t>
      </w:r>
      <w:r>
        <w:rPr>
          <w:rFonts w:ascii="仿宋_GB2312" w:eastAsia="仿宋_GB2312" w:hAnsi="仿宋_GB2312" w:cs="仿宋_GB2312" w:hint="eastAsia"/>
          <w:kern w:val="0"/>
          <w:sz w:val="32"/>
          <w:szCs w:val="32"/>
        </w:rPr>
        <w:t>圆满完成换届工作。</w:t>
      </w:r>
      <w:r>
        <w:rPr>
          <w:rFonts w:ascii="仿宋_GB2312" w:eastAsia="仿宋_GB2312" w:hAnsi="宋体" w:hint="eastAsia"/>
          <w:sz w:val="32"/>
          <w:szCs w:val="32"/>
        </w:rPr>
        <w:t>根据协会年度工作总体安排，秘书处于</w:t>
      </w:r>
      <w:r>
        <w:rPr>
          <w:rFonts w:ascii="仿宋_GB2312" w:eastAsia="仿宋_GB2312" w:hAnsi="仿宋_GB2312" w:cs="仿宋_GB2312" w:hint="eastAsia"/>
          <w:sz w:val="32"/>
          <w:szCs w:val="32"/>
        </w:rPr>
        <w:t>6月开始着手换届大会的筹备工作。在认真调查研究、广泛征求会员和有关部门意见的基础上，经协会第一届第十六次理事会审议通过，形成了《宁波市二手车流通协会第二届理事会理事候选人建议名单》和《关于本届协会监事人选提名的议案》等议案。</w:t>
      </w:r>
    </w:p>
    <w:p w14:paraId="0381942D" w14:textId="77777777" w:rsidR="003D7955" w:rsidRDefault="003D7955" w:rsidP="003D795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月30日下午，在宁波南苑饭店四楼五洲厅隆重召开协会第二届第一次会员大会，全市二手车流通协会会员及有关部门领导和嘉宾共70余人参加大会。宁波市商务局党委委员、副局长华弼天，宁波市市场监管局消费者权益保护分局局长陈剑平等领导出席大会并讲话。</w:t>
      </w:r>
    </w:p>
    <w:p w14:paraId="1D1E3FA4" w14:textId="77777777" w:rsidR="003D7955" w:rsidRDefault="003D7955" w:rsidP="003D795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大会听取并审议通过了王远扬会长作的《宁波市二手车流通协会第一届理事会工作报告》；审议并表决通过了《宁波市二手车流通协会第一届理事会财务执行情况的报告》；审</w:t>
      </w:r>
      <w:r>
        <w:rPr>
          <w:rFonts w:ascii="仿宋_GB2312" w:eastAsia="仿宋_GB2312" w:hAnsi="仿宋_GB2312" w:cs="仿宋_GB2312" w:hint="eastAsia"/>
          <w:sz w:val="32"/>
          <w:szCs w:val="32"/>
        </w:rPr>
        <w:lastRenderedPageBreak/>
        <w:t>议并表决通过了《宁波市二手车流通协会章程》（修改草案）；审议并表决通过了《宁波市二手车流通协会会员大会选举办法》（草案）。大会选举王远扬等</w:t>
      </w:r>
      <w:bookmarkStart w:id="1" w:name="_Hlk92191285"/>
      <w:r>
        <w:rPr>
          <w:rFonts w:ascii="仿宋_GB2312" w:eastAsia="仿宋_GB2312" w:hAnsi="仿宋_GB2312" w:cs="仿宋_GB2312" w:hint="eastAsia"/>
          <w:sz w:val="32"/>
          <w:szCs w:val="32"/>
        </w:rPr>
        <w:t>22</w:t>
      </w:r>
      <w:bookmarkEnd w:id="1"/>
      <w:r>
        <w:rPr>
          <w:rFonts w:ascii="仿宋_GB2312" w:eastAsia="仿宋_GB2312" w:hAnsi="仿宋_GB2312" w:cs="仿宋_GB2312" w:hint="eastAsia"/>
          <w:sz w:val="32"/>
          <w:szCs w:val="32"/>
        </w:rPr>
        <w:t>名会员为第二届理事会理事。在随后召开的第二届理事会第一次会议上，王远扬当选为第二届理事会会长，</w:t>
      </w:r>
      <w:proofErr w:type="gramStart"/>
      <w:r>
        <w:rPr>
          <w:rFonts w:ascii="仿宋_GB2312" w:eastAsia="仿宋_GB2312" w:hAnsi="仿宋_GB2312" w:cs="仿宋_GB2312" w:hint="eastAsia"/>
          <w:sz w:val="32"/>
          <w:szCs w:val="32"/>
        </w:rPr>
        <w:t>丁铁峰</w:t>
      </w:r>
      <w:proofErr w:type="gramEnd"/>
      <w:r>
        <w:rPr>
          <w:rFonts w:ascii="仿宋_GB2312" w:eastAsia="仿宋_GB2312" w:hAnsi="仿宋_GB2312" w:cs="仿宋_GB2312" w:hint="eastAsia"/>
          <w:sz w:val="32"/>
          <w:szCs w:val="32"/>
        </w:rPr>
        <w:t>等1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名理事当选为副会长。换届大会的顺利召开，为协会今后工作夯实了坚实的组织基础。</w:t>
      </w:r>
    </w:p>
    <w:p w14:paraId="2C7C4062" w14:textId="77777777" w:rsidR="003D7955" w:rsidRDefault="003D7955" w:rsidP="003D7955">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（二）在镇海疫情发生期间，协会发出《守望相助 众志成城 共克时艰》抗</w:t>
      </w:r>
      <w:proofErr w:type="gramStart"/>
      <w:r>
        <w:rPr>
          <w:rFonts w:ascii="仿宋_GB2312" w:eastAsia="仿宋_GB2312" w:hAnsi="仿宋_GB2312" w:cs="仿宋_GB2312" w:hint="eastAsia"/>
          <w:sz w:val="32"/>
          <w:szCs w:val="32"/>
          <w:shd w:val="clear" w:color="auto" w:fill="FFFFFF"/>
        </w:rPr>
        <w:t>疫</w:t>
      </w:r>
      <w:proofErr w:type="gramEnd"/>
      <w:r>
        <w:rPr>
          <w:rFonts w:ascii="仿宋_GB2312" w:eastAsia="仿宋_GB2312" w:hAnsi="仿宋_GB2312" w:cs="仿宋_GB2312" w:hint="eastAsia"/>
          <w:sz w:val="32"/>
          <w:szCs w:val="32"/>
          <w:shd w:val="clear" w:color="auto" w:fill="FFFFFF"/>
        </w:rPr>
        <w:t>倡议书，呼吁全体会员从自身做起、从小事做起，共同筑牢疫情防控的坚固防线。</w:t>
      </w:r>
    </w:p>
    <w:p w14:paraId="35BEC638" w14:textId="77777777" w:rsidR="003D7955" w:rsidRDefault="003D7955" w:rsidP="003D7955">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（三）关爱会员，打造和谐协会。2</w:t>
      </w:r>
      <w:r>
        <w:rPr>
          <w:rFonts w:ascii="仿宋_GB2312" w:eastAsia="仿宋_GB2312" w:hAnsi="仿宋_GB2312" w:cs="仿宋_GB2312"/>
          <w:sz w:val="32"/>
          <w:szCs w:val="32"/>
          <w:shd w:val="clear" w:color="auto" w:fill="FFFFFF"/>
        </w:rPr>
        <w:t>021</w:t>
      </w:r>
      <w:r>
        <w:rPr>
          <w:rFonts w:ascii="仿宋_GB2312" w:eastAsia="仿宋_GB2312" w:hAnsi="仿宋_GB2312" w:cs="仿宋_GB2312" w:hint="eastAsia"/>
          <w:sz w:val="32"/>
          <w:szCs w:val="32"/>
          <w:shd w:val="clear" w:color="auto" w:fill="FFFFFF"/>
        </w:rPr>
        <w:t>年，协会秘书处给全体会员们送上体检卡，为会员的健康保驾护航；节日期间为每位会员送上慰问品，充分表达了协会的爱心，增强了协会的凝聚力。</w:t>
      </w:r>
    </w:p>
    <w:p w14:paraId="72C72B48" w14:textId="77777777" w:rsidR="003D7955" w:rsidRDefault="003D7955" w:rsidP="003D795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会费是协会开展正常工作的保障。协会</w:t>
      </w:r>
      <w:r>
        <w:rPr>
          <w:rFonts w:ascii="仿宋_GB2312" w:eastAsia="仿宋_GB2312" w:hAnsi="仿宋_GB2312" w:cs="仿宋_GB2312" w:hint="eastAsia"/>
          <w:kern w:val="0"/>
          <w:sz w:val="32"/>
          <w:szCs w:val="32"/>
        </w:rPr>
        <w:t>严格按照《协会章程》和国家相关规定向会员企业收取会费并开具会费收据，202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应缴会费2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w:t>
      </w:r>
      <w:r>
        <w:rPr>
          <w:rFonts w:ascii="仿宋_GB2312" w:eastAsia="仿宋_GB2312" w:hAnsi="仿宋_GB2312" w:cs="仿宋_GB2312" w:hint="eastAsia"/>
          <w:kern w:val="0"/>
          <w:sz w:val="32"/>
          <w:szCs w:val="32"/>
        </w:rPr>
        <w:t>实</w:t>
      </w:r>
      <w:r>
        <w:rPr>
          <w:rFonts w:ascii="仿宋_GB2312" w:eastAsia="仿宋_GB2312" w:hAnsi="仿宋_GB2312" w:cs="仿宋_GB2312" w:hint="eastAsia"/>
          <w:sz w:val="32"/>
          <w:szCs w:val="32"/>
        </w:rPr>
        <w:t>缴</w:t>
      </w:r>
      <w:r>
        <w:rPr>
          <w:rFonts w:ascii="仿宋_GB2312" w:eastAsia="仿宋_GB2312" w:hAnsi="仿宋_GB2312" w:cs="仿宋_GB2312" w:hint="eastAsia"/>
          <w:kern w:val="0"/>
          <w:sz w:val="32"/>
          <w:szCs w:val="32"/>
        </w:rPr>
        <w:t>会费</w:t>
      </w:r>
      <w:r>
        <w:rPr>
          <w:rFonts w:ascii="仿宋_GB2312" w:eastAsia="仿宋_GB2312" w:hAnsi="仿宋_GB2312" w:cs="仿宋_GB2312"/>
          <w:kern w:val="0"/>
          <w:sz w:val="32"/>
          <w:szCs w:val="32"/>
        </w:rPr>
        <w:t>23.4</w:t>
      </w:r>
      <w:r>
        <w:rPr>
          <w:rFonts w:ascii="仿宋_GB2312" w:eastAsia="仿宋_GB2312" w:hAnsi="仿宋_GB2312" w:cs="仿宋_GB2312" w:hint="eastAsia"/>
          <w:kern w:val="0"/>
          <w:sz w:val="32"/>
          <w:szCs w:val="32"/>
        </w:rPr>
        <w:t>万元，会费缴费率达</w:t>
      </w:r>
      <w:r>
        <w:rPr>
          <w:rFonts w:ascii="仿宋_GB2312" w:eastAsia="仿宋_GB2312" w:hAnsi="仿宋_GB2312" w:cs="仿宋_GB2312"/>
          <w:kern w:val="0"/>
          <w:sz w:val="32"/>
          <w:szCs w:val="32"/>
        </w:rPr>
        <w:t>97</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p>
    <w:p w14:paraId="5DD45A4C" w14:textId="77777777" w:rsidR="003D7955" w:rsidRDefault="003D7955" w:rsidP="003D795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（五）做好会员发展工作。截止202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年底，本会企业会员单位总数共计</w:t>
      </w:r>
      <w:r>
        <w:rPr>
          <w:rFonts w:ascii="仿宋_GB2312" w:eastAsia="仿宋_GB2312" w:hAnsi="仿宋_GB2312" w:cs="仿宋_GB2312"/>
          <w:kern w:val="0"/>
          <w:sz w:val="32"/>
          <w:szCs w:val="32"/>
        </w:rPr>
        <w:t>47</w:t>
      </w:r>
      <w:r>
        <w:rPr>
          <w:rFonts w:ascii="仿宋_GB2312" w:eastAsia="仿宋_GB2312" w:hAnsi="仿宋_GB2312" w:cs="仿宋_GB2312" w:hint="eastAsia"/>
          <w:kern w:val="0"/>
          <w:sz w:val="32"/>
          <w:szCs w:val="32"/>
        </w:rPr>
        <w:t>家。其中因市场关闭，自动终止会员资格的1家，吸纳新会员</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家。</w:t>
      </w:r>
    </w:p>
    <w:p w14:paraId="3698FA3D" w14:textId="77777777" w:rsidR="003D7955" w:rsidRDefault="003D7955" w:rsidP="003D7955">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年，协会按计划顺利完成年度工作。但我们也看到了存在的不足：在发展壮大会员队伍工作上力度还需加强，</w:t>
      </w:r>
      <w:r>
        <w:rPr>
          <w:rFonts w:ascii="仿宋_GB2312" w:eastAsia="仿宋_GB2312" w:hAnsi="仿宋_GB2312" w:cs="仿宋_GB2312" w:hint="eastAsia"/>
          <w:sz w:val="32"/>
          <w:szCs w:val="32"/>
          <w:shd w:val="clear" w:color="auto" w:fill="FFFFFF"/>
        </w:rPr>
        <w:lastRenderedPageBreak/>
        <w:t>深入企业开展调研工作不够，影像核对系统规范工作还需提升等。这些不足和问题有待于我们在今后的工作中逐步加以改进。</w:t>
      </w:r>
    </w:p>
    <w:p w14:paraId="25C4CDD4" w14:textId="77777777" w:rsidR="003D7955" w:rsidRDefault="003D7955" w:rsidP="003D7955">
      <w:pPr>
        <w:jc w:val="center"/>
        <w:rPr>
          <w:rFonts w:ascii="黑体" w:eastAsia="黑体" w:hAnsi="黑体" w:cs="黑体"/>
          <w:sz w:val="44"/>
          <w:szCs w:val="44"/>
        </w:rPr>
      </w:pPr>
    </w:p>
    <w:p w14:paraId="0A19056D" w14:textId="77777777" w:rsidR="003D7955" w:rsidRDefault="003D7955" w:rsidP="003D7955">
      <w:pPr>
        <w:jc w:val="center"/>
        <w:rPr>
          <w:rFonts w:ascii="黑体" w:eastAsia="黑体" w:hAnsi="黑体" w:cs="黑体"/>
          <w:sz w:val="44"/>
          <w:szCs w:val="44"/>
        </w:rPr>
      </w:pPr>
    </w:p>
    <w:p w14:paraId="7CF1DE0B" w14:textId="77777777" w:rsidR="003D7955" w:rsidRDefault="003D7955" w:rsidP="003D795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（二）</w:t>
      </w:r>
    </w:p>
    <w:p w14:paraId="65E035B8" w14:textId="77777777" w:rsidR="003D7955" w:rsidRDefault="003D7955" w:rsidP="003D7955">
      <w:pPr>
        <w:jc w:val="center"/>
        <w:rPr>
          <w:rFonts w:ascii="黑体" w:eastAsia="方正小标宋简体" w:hAnsi="黑体" w:cs="黑体"/>
          <w:sz w:val="44"/>
          <w:szCs w:val="44"/>
        </w:rPr>
      </w:pPr>
      <w:r>
        <w:rPr>
          <w:rFonts w:ascii="方正小标宋简体" w:eastAsia="方正小标宋简体" w:hAnsi="方正小标宋简体" w:cs="方正小标宋简体" w:hint="eastAsia"/>
          <w:sz w:val="36"/>
          <w:szCs w:val="36"/>
        </w:rPr>
        <w:t>2022年度工作思路</w:t>
      </w:r>
    </w:p>
    <w:p w14:paraId="6579B912" w14:textId="77777777" w:rsidR="003D7955" w:rsidRDefault="003D7955" w:rsidP="003D7955">
      <w:pPr>
        <w:jc w:val="center"/>
        <w:rPr>
          <w:rFonts w:ascii="黑体" w:eastAsia="黑体" w:hAnsi="黑体" w:cs="黑体"/>
          <w:sz w:val="44"/>
          <w:szCs w:val="44"/>
        </w:rPr>
      </w:pPr>
    </w:p>
    <w:p w14:paraId="09BDD098" w14:textId="77777777" w:rsidR="003D7955" w:rsidRDefault="003D7955" w:rsidP="003D7955">
      <w:pPr>
        <w:ind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协会要以严格贯彻《二手车交易服务代理证制度》和《二手车交易影像核对制度》（以下简称两项制度）为抓手，确保全市二手车交易平稳有序、健康发展为工作目标，充分发挥全体理事的主观能动性，对制约行业发展的堵点、痛点进行破题、攻关，努力找准发展脉络，推动行业转型发展。主要工作思路如下：</w:t>
      </w:r>
    </w:p>
    <w:p w14:paraId="51F7FDA8"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一、抓好“两项制度”的日常管理，确保正常运行</w:t>
      </w:r>
    </w:p>
    <w:p w14:paraId="31CAF6D7" w14:textId="77777777" w:rsidR="003D7955" w:rsidRDefault="003D7955" w:rsidP="003D7955">
      <w:pPr>
        <w:ind w:firstLineChars="200" w:firstLine="643"/>
        <w:rPr>
          <w:rFonts w:ascii="仿宋_GB2312" w:eastAsia="仿宋_GB2312" w:hAnsi="仿宋_GB2312" w:cs="仿宋_GB2312"/>
          <w:color w:val="FF0000"/>
          <w:sz w:val="32"/>
          <w:szCs w:val="32"/>
        </w:rPr>
      </w:pPr>
      <w:r>
        <w:rPr>
          <w:rFonts w:ascii="楷体_GB2312" w:eastAsia="楷体_GB2312" w:hAnsi="黑体" w:hint="eastAsia"/>
          <w:b/>
          <w:color w:val="000000" w:themeColor="text1"/>
          <w:sz w:val="32"/>
          <w:szCs w:val="32"/>
        </w:rPr>
        <w:t>（一）做好日常服务工作。</w:t>
      </w:r>
      <w:r>
        <w:rPr>
          <w:rFonts w:ascii="楷体_GB2312" w:eastAsia="楷体_GB2312" w:hAnsi="楷体_GB2312" w:cs="楷体_GB2312" w:hint="eastAsia"/>
          <w:sz w:val="32"/>
          <w:szCs w:val="32"/>
        </w:rPr>
        <w:t>协会要</w:t>
      </w:r>
      <w:r>
        <w:rPr>
          <w:rFonts w:ascii="仿宋_GB2312" w:eastAsia="仿宋_GB2312" w:hAnsi="仿宋_GB2312" w:cs="仿宋_GB2312" w:hint="eastAsia"/>
          <w:sz w:val="32"/>
          <w:szCs w:val="32"/>
        </w:rPr>
        <w:t>立足提供服务的基本职能，提高为会员单位服务的工作能力和工作水平。协会专职管理人员要在影像核对系统升级后及时关注市场及A</w:t>
      </w:r>
      <w:r>
        <w:rPr>
          <w:rFonts w:ascii="仿宋_GB2312" w:eastAsia="仿宋_GB2312" w:hAnsi="仿宋_GB2312" w:cs="仿宋_GB2312"/>
          <w:sz w:val="32"/>
          <w:szCs w:val="32"/>
        </w:rPr>
        <w:t>PP</w:t>
      </w:r>
      <w:r>
        <w:rPr>
          <w:rFonts w:ascii="仿宋_GB2312" w:eastAsia="仿宋_GB2312" w:hAnsi="仿宋_GB2312" w:cs="仿宋_GB2312" w:hint="eastAsia"/>
          <w:sz w:val="32"/>
          <w:szCs w:val="32"/>
        </w:rPr>
        <w:t>代理人员的操作运行动态，对用户遇到的操作问题，要耐心做好指导工作；对出现的技术问题要协调保障单位尽快解决。同时要随时收集汇总系统运行和使用中出现的问题和意见，以便下一步对系统的优化、升级。</w:t>
      </w:r>
    </w:p>
    <w:p w14:paraId="526C63A8" w14:textId="77777777" w:rsidR="003D7955" w:rsidRDefault="003D7955" w:rsidP="003D7955">
      <w:pPr>
        <w:ind w:firstLineChars="200" w:firstLine="643"/>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lastRenderedPageBreak/>
        <w:t>（二）加强影像核对系统运行的核查力度。</w:t>
      </w:r>
      <w:r>
        <w:rPr>
          <w:rFonts w:ascii="仿宋_GB2312" w:eastAsia="仿宋_GB2312" w:hAnsi="仿宋_GB2312" w:cs="仿宋_GB2312" w:hint="eastAsia"/>
          <w:sz w:val="32"/>
          <w:szCs w:val="32"/>
        </w:rPr>
        <w:t>影像核对系统经第三次升级后，</w:t>
      </w:r>
      <w:r>
        <w:rPr>
          <w:rFonts w:ascii="仿宋_GB2312" w:eastAsia="仿宋_GB2312" w:hint="eastAsia"/>
          <w:sz w:val="32"/>
          <w:szCs w:val="32"/>
        </w:rPr>
        <w:t>身份真实性问题得到有效解决，照片翻拍及复制、粘贴方面问题得到有效遏制，协会专职管理人员要及时调整</w:t>
      </w:r>
      <w:r>
        <w:rPr>
          <w:rFonts w:ascii="仿宋_GB2312" w:eastAsia="仿宋_GB2312" w:hAnsi="仿宋_GB2312" w:cs="仿宋_GB2312" w:hint="eastAsia"/>
          <w:sz w:val="32"/>
          <w:szCs w:val="32"/>
        </w:rPr>
        <w:t>核查工作内容，关注支付宝小程序运行过程中出现的其他问题，对核查中出现的新情况新问题，及时进行汇总分析，不断完善两项制度的相关内容，促进两项制度的规范运行。</w:t>
      </w:r>
    </w:p>
    <w:p w14:paraId="2337FDCC" w14:textId="77777777" w:rsidR="003D7955" w:rsidRDefault="003D7955" w:rsidP="003D7955">
      <w:pPr>
        <w:ind w:firstLineChars="200" w:firstLine="643"/>
        <w:rPr>
          <w:rFonts w:ascii="仿宋_GB2312" w:eastAsia="仿宋_GB2312"/>
          <w:sz w:val="32"/>
          <w:szCs w:val="32"/>
        </w:rPr>
      </w:pPr>
      <w:r>
        <w:rPr>
          <w:rFonts w:ascii="楷体_GB2312" w:eastAsia="楷体_GB2312" w:hAnsi="黑体" w:hint="eastAsia"/>
          <w:b/>
          <w:color w:val="000000" w:themeColor="text1"/>
          <w:sz w:val="32"/>
          <w:szCs w:val="32"/>
        </w:rPr>
        <w:t>（三）完善影像核对系统数据统计方案。</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年，要</w:t>
      </w:r>
      <w:r>
        <w:rPr>
          <w:rFonts w:ascii="仿宋_GB2312" w:eastAsia="仿宋_GB2312" w:hint="eastAsia"/>
          <w:sz w:val="32"/>
          <w:szCs w:val="32"/>
        </w:rPr>
        <w:t>根据影像核对系统升级后产生的二手车实时交易数据，结合全市车管业务数据，计划对第一阶段数据统计分析方案进行细化完善。</w:t>
      </w:r>
    </w:p>
    <w:p w14:paraId="361045D0" w14:textId="77777777" w:rsidR="003D7955" w:rsidRDefault="003D7955" w:rsidP="003D7955">
      <w:pPr>
        <w:pStyle w:val="a3"/>
        <w:ind w:firstLine="643"/>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t>（四）做好影像系统的技术保障工作。</w:t>
      </w:r>
      <w:r>
        <w:rPr>
          <w:rFonts w:ascii="仿宋_GB2312" w:eastAsia="仿宋_GB2312" w:hAnsi="仿宋_GB2312" w:cs="仿宋_GB2312" w:hint="eastAsia"/>
          <w:sz w:val="32"/>
          <w:szCs w:val="32"/>
        </w:rPr>
        <w:t>协会平时要加强与技术保障单位的沟通联系，督促保障单位根据影像系统运行情况，及时调整保障力量和运行硬件环境。技术保障单位要加强技术后备力量的培养，业务骨干要加强二手车相关业务的熟悉，以提高解决各种应急问题的能力，确保全市二手车交易秩序的平稳有序。</w:t>
      </w:r>
    </w:p>
    <w:p w14:paraId="29531A13"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二、依托政府力量，助力行业健康发展</w:t>
      </w:r>
    </w:p>
    <w:p w14:paraId="741C18C0" w14:textId="77777777" w:rsidR="003D7955" w:rsidRDefault="003D7955" w:rsidP="003D795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（一）保持与政府部门密切联系，加强与相关部门沟通协调，依托联席小组，积极反映会员的合理诉求，为会员与政府之间架起桥梁，做好政府部门的参谋助手，更好地促进行业健康发展。</w:t>
      </w:r>
    </w:p>
    <w:p w14:paraId="74EE7362" w14:textId="77777777" w:rsidR="003D7955" w:rsidRDefault="003D7955" w:rsidP="003D795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（二）根据行业发展需要，积极加强与车管部门的协调联系，根据市场动态及时充实调整车管业务数据。2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年，向车管所争取在</w:t>
      </w:r>
      <w:proofErr w:type="gramStart"/>
      <w:r>
        <w:rPr>
          <w:rFonts w:ascii="仿宋_GB2312" w:eastAsia="仿宋_GB2312" w:hAnsi="仿宋_GB2312" w:cs="仿宋_GB2312" w:hint="eastAsia"/>
          <w:sz w:val="32"/>
          <w:szCs w:val="32"/>
        </w:rPr>
        <w:t>原提供</w:t>
      </w:r>
      <w:proofErr w:type="gramEnd"/>
      <w:r>
        <w:rPr>
          <w:rFonts w:ascii="仿宋_GB2312" w:eastAsia="仿宋_GB2312" w:hAnsi="仿宋_GB2312" w:cs="仿宋_GB2312" w:hint="eastAsia"/>
          <w:sz w:val="32"/>
          <w:szCs w:val="32"/>
        </w:rPr>
        <w:t>的客车数据中将新能源客车销售数据进行单独区分。同时，增加新能源汽车上牌数据，使会员企业及时掌握车市发展动向，为行业发展提供有用的数据信息。</w:t>
      </w:r>
    </w:p>
    <w:p w14:paraId="7ACD7DB2" w14:textId="77777777" w:rsidR="003D7955" w:rsidRDefault="003D7955" w:rsidP="003D795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依托政策指导员力量，利用协会会议或座谈会等机会，及时为会员企业解读相关政策，使会员单位及时了解吃透政策内容及精神。同时，便于政府部门相关领导听取会员的心声，了解行业的发展状况和现状，为政府部门决策作好参谋，努力为推动行业高质量发展贡献力量。</w:t>
      </w:r>
    </w:p>
    <w:p w14:paraId="385C02AF"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三、加强行业自律，规范经营行为，维护二手车市场交易秩序</w:t>
      </w:r>
      <w:r>
        <w:rPr>
          <w:rFonts w:ascii="黑体" w:eastAsia="黑体" w:hAnsi="黑体" w:cs="黑体"/>
          <w:sz w:val="32"/>
          <w:szCs w:val="32"/>
        </w:rPr>
        <w:t xml:space="preserve"> </w:t>
      </w:r>
    </w:p>
    <w:p w14:paraId="3CDFD881" w14:textId="77777777" w:rsidR="003D7955" w:rsidRDefault="003D7955" w:rsidP="003D7955">
      <w:pPr>
        <w:ind w:firstLineChars="200" w:firstLine="643"/>
        <w:rPr>
          <w:rFonts w:ascii="仿宋_GB2312" w:eastAsia="仿宋_GB2312" w:hAnsi="仿宋_GB2312" w:cs="仿宋_GB2312"/>
          <w:sz w:val="32"/>
          <w:szCs w:val="32"/>
        </w:rPr>
      </w:pPr>
      <w:r>
        <w:rPr>
          <w:rFonts w:ascii="楷体_GB2312" w:eastAsia="楷体_GB2312" w:hAnsi="黑体" w:hint="eastAsia"/>
          <w:b/>
          <w:color w:val="000000" w:themeColor="text1"/>
          <w:sz w:val="32"/>
          <w:szCs w:val="32"/>
        </w:rPr>
        <w:t>（一）积极参与“放心消费在浙江”活动。</w:t>
      </w:r>
      <w:r>
        <w:rPr>
          <w:rFonts w:ascii="仿宋_GB2312" w:eastAsia="仿宋_GB2312" w:hAnsi="仿宋_GB2312" w:cs="仿宋_GB2312" w:hint="eastAsia"/>
          <w:sz w:val="32"/>
          <w:szCs w:val="32"/>
        </w:rPr>
        <w:t>协</w:t>
      </w:r>
      <w:r>
        <w:rPr>
          <w:rFonts w:ascii="仿宋_GB2312" w:eastAsia="仿宋_GB2312" w:hAnsi="黑体" w:cs="黑体" w:hint="eastAsia"/>
          <w:sz w:val="32"/>
          <w:szCs w:val="32"/>
        </w:rPr>
        <w:t>会主动履行消费环境建设主体责任，按照“四有”标准在协会本部建立放心消费服务站，推动会员单位主动和解消费纠纷，积极组织调解较大纠纷，定期分析行业存在问题，提出有效的解决措施。</w:t>
      </w:r>
      <w:r>
        <w:rPr>
          <w:rFonts w:ascii="仿宋_GB2312" w:eastAsia="仿宋_GB2312" w:hAnsi="仿宋_GB2312" w:cs="仿宋_GB2312" w:hint="eastAsia"/>
          <w:sz w:val="32"/>
          <w:szCs w:val="32"/>
        </w:rPr>
        <w:t>年内，要引导一批规模较大的会员企业积极争创放心消费单位或放心消费服务站（消费维权联络站）。努力承诺、</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“放心消费”，让“放心消费”四字成为协会全体会员亮闪闪的金名片。</w:t>
      </w:r>
    </w:p>
    <w:p w14:paraId="72819A09" w14:textId="77777777" w:rsidR="003D7955" w:rsidRDefault="003D7955" w:rsidP="003D7955">
      <w:pPr>
        <w:ind w:firstLine="645"/>
        <w:rPr>
          <w:rFonts w:ascii="仿宋_GB2312" w:eastAsia="仿宋_GB2312"/>
          <w:sz w:val="32"/>
          <w:szCs w:val="32"/>
        </w:rPr>
      </w:pPr>
      <w:r>
        <w:rPr>
          <w:rFonts w:ascii="楷体_GB2312" w:eastAsia="楷体_GB2312" w:hAnsi="黑体" w:hint="eastAsia"/>
          <w:b/>
          <w:color w:val="000000" w:themeColor="text1"/>
          <w:sz w:val="32"/>
          <w:szCs w:val="32"/>
        </w:rPr>
        <w:t>（二）探索建立二手车流通环节的经营规范机制。</w:t>
      </w:r>
      <w:r>
        <w:rPr>
          <w:rFonts w:ascii="仿宋_GB2312" w:eastAsia="仿宋_GB2312" w:hAnsi="仿宋_GB2312" w:cs="仿宋_GB2312" w:hint="eastAsia"/>
          <w:sz w:val="32"/>
          <w:szCs w:val="32"/>
        </w:rPr>
        <w:t>会</w:t>
      </w:r>
      <w:r>
        <w:rPr>
          <w:rFonts w:ascii="仿宋_GB2312" w:eastAsia="仿宋_GB2312" w:hint="eastAsia"/>
          <w:sz w:val="32"/>
          <w:szCs w:val="32"/>
        </w:rPr>
        <w:t>同</w:t>
      </w:r>
      <w:r>
        <w:rPr>
          <w:rFonts w:ascii="仿宋_GB2312" w:eastAsia="仿宋_GB2312" w:hint="eastAsia"/>
          <w:sz w:val="32"/>
          <w:szCs w:val="32"/>
        </w:rPr>
        <w:lastRenderedPageBreak/>
        <w:t>市二手车经纪行业协会，采用行业规范的形式对从事二手车交易环节的从业者进行经营行为规范，并辅以相应的奖惩措施，通过大力弘扬诚信经营使失信经营行为逐步失去生存空间，营造我市二手车市场的放心消费环境。</w:t>
      </w:r>
    </w:p>
    <w:p w14:paraId="70FF4EEA" w14:textId="77777777" w:rsidR="003D7955" w:rsidRDefault="003D7955" w:rsidP="003D7955">
      <w:pPr>
        <w:ind w:firstLine="645"/>
        <w:rPr>
          <w:rFonts w:ascii="仿宋_GB2312" w:eastAsia="仿宋_GB2312"/>
          <w:sz w:val="32"/>
          <w:szCs w:val="32"/>
        </w:rPr>
      </w:pPr>
      <w:r>
        <w:rPr>
          <w:rFonts w:ascii="楷体_GB2312" w:eastAsia="楷体_GB2312" w:hAnsi="黑体" w:hint="eastAsia"/>
          <w:b/>
          <w:color w:val="000000" w:themeColor="text1"/>
          <w:sz w:val="32"/>
          <w:szCs w:val="32"/>
        </w:rPr>
        <w:t>（三）拟订宁波市二手车买卖合同文本。</w:t>
      </w:r>
      <w:r>
        <w:rPr>
          <w:rFonts w:ascii="仿宋_GB2312" w:eastAsia="仿宋_GB2312" w:hint="eastAsia"/>
          <w:sz w:val="32"/>
          <w:szCs w:val="32"/>
        </w:rPr>
        <w:t>会同市二手车经纪行业协会，对现有的二手车买卖合同进行修订，形成既基本符合市场监管部门要求又适合我市二手车流通行业使用的合同文本，争取以两个协会的名义出台，配合影像系统升级完成后在全市推广使用。</w:t>
      </w:r>
    </w:p>
    <w:p w14:paraId="0D836CC2"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四、引领企业，推进行业升级转型</w:t>
      </w:r>
    </w:p>
    <w:p w14:paraId="05F00ACC" w14:textId="77777777" w:rsidR="003D7955" w:rsidRDefault="003D7955" w:rsidP="003D7955">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协会积极引领会员企业，充分利用国家针对二手车行业出台的各项政策措施，努力推动行业升级转型发展。一是走出去学习全国兄弟单位的先进经验，根据防疫情况，协会适时安排学习考察活动。二是组织举办沙龙论坛或培训等活动，为会员企业互学互动搭建平台，共同推进行业前行。组织开展二手车评估技能培训，提高二手车从业人员业务素质。三是充分利用宁波国际汽车博</w:t>
      </w:r>
      <w:r>
        <w:rPr>
          <w:rFonts w:ascii="仿宋_GB2312" w:eastAsia="仿宋_GB2312" w:hAnsi="宋体" w:hint="eastAsia"/>
          <w:bCs/>
          <w:color w:val="000000"/>
          <w:sz w:val="32"/>
          <w:szCs w:val="32"/>
        </w:rPr>
        <w:t>览</w:t>
      </w:r>
      <w:r>
        <w:rPr>
          <w:rFonts w:ascii="仿宋_GB2312" w:eastAsia="仿宋_GB2312" w:hAnsi="黑体" w:cs="黑体" w:hint="eastAsia"/>
          <w:sz w:val="32"/>
          <w:szCs w:val="32"/>
        </w:rPr>
        <w:t>会平台，组织优质二手车经销企业参展，积极拓宽二手车的营销空间，树立二手车行业品牌，提高二手车行业的知名度，推进二手车大流通。</w:t>
      </w:r>
    </w:p>
    <w:p w14:paraId="64DAF00D" w14:textId="77777777" w:rsidR="003D7955" w:rsidRDefault="003D7955" w:rsidP="003D7955">
      <w:pPr>
        <w:ind w:firstLineChars="200" w:firstLine="640"/>
        <w:rPr>
          <w:rFonts w:ascii="黑体" w:eastAsia="黑体" w:hAnsi="黑体" w:cs="黑体"/>
          <w:sz w:val="32"/>
          <w:szCs w:val="32"/>
        </w:rPr>
      </w:pPr>
      <w:r>
        <w:rPr>
          <w:rFonts w:ascii="黑体" w:eastAsia="黑体" w:hAnsi="黑体" w:cs="黑体" w:hint="eastAsia"/>
          <w:sz w:val="32"/>
          <w:szCs w:val="32"/>
        </w:rPr>
        <w:t>五、有序推进协会日常管理工作</w:t>
      </w:r>
    </w:p>
    <w:p w14:paraId="3E38088D" w14:textId="77777777" w:rsidR="003D7955" w:rsidRDefault="003D7955" w:rsidP="003D7955">
      <w:pPr>
        <w:pStyle w:val="0"/>
        <w:spacing w:line="660" w:lineRule="exact"/>
        <w:ind w:firstLineChars="200" w:firstLine="640"/>
        <w:rPr>
          <w:rFonts w:hAnsi="Calibri"/>
          <w:szCs w:val="32"/>
        </w:rPr>
      </w:pPr>
      <w:r>
        <w:rPr>
          <w:rFonts w:hAnsi="Calibri" w:hint="eastAsia"/>
          <w:szCs w:val="32"/>
        </w:rPr>
        <w:t>（一）做好宁波汽车信息网升级改版工作。为充实和丰富宁波汽车信息网的内容，加强会员间信息互通，协会将会</w:t>
      </w:r>
      <w:r>
        <w:rPr>
          <w:rFonts w:hAnsi="Calibri" w:hint="eastAsia"/>
          <w:szCs w:val="32"/>
        </w:rPr>
        <w:lastRenderedPageBreak/>
        <w:t>同宁波市汽车流通协会</w:t>
      </w:r>
      <w:r>
        <w:rPr>
          <w:rFonts w:hint="eastAsia"/>
          <w:szCs w:val="32"/>
        </w:rPr>
        <w:t>对网站进行升级改版。升级后的网站对</w:t>
      </w:r>
      <w:proofErr w:type="gramStart"/>
      <w:r>
        <w:rPr>
          <w:rFonts w:hint="eastAsia"/>
          <w:szCs w:val="32"/>
        </w:rPr>
        <w:t>版块</w:t>
      </w:r>
      <w:proofErr w:type="gramEnd"/>
      <w:r>
        <w:rPr>
          <w:rFonts w:hint="eastAsia"/>
          <w:szCs w:val="32"/>
        </w:rPr>
        <w:t>及其内容进行了合理的编排和充实，增加会员专项信息服务。同时，开发相应的</w:t>
      </w:r>
      <w:proofErr w:type="gramStart"/>
      <w:r>
        <w:rPr>
          <w:rFonts w:hint="eastAsia"/>
          <w:szCs w:val="32"/>
        </w:rPr>
        <w:t>手机版访问</w:t>
      </w:r>
      <w:proofErr w:type="gramEnd"/>
      <w:r>
        <w:rPr>
          <w:rFonts w:hint="eastAsia"/>
          <w:szCs w:val="32"/>
        </w:rPr>
        <w:t>页面，并与协会</w:t>
      </w:r>
      <w:proofErr w:type="gramStart"/>
      <w:r>
        <w:rPr>
          <w:rFonts w:hint="eastAsia"/>
          <w:szCs w:val="32"/>
        </w:rPr>
        <w:t>微信公众号</w:t>
      </w:r>
      <w:proofErr w:type="gramEnd"/>
      <w:r>
        <w:rPr>
          <w:rFonts w:hint="eastAsia"/>
          <w:szCs w:val="32"/>
        </w:rPr>
        <w:t>进行信息连接，让会员可以进行多种场景的访问活动，</w:t>
      </w:r>
      <w:r>
        <w:rPr>
          <w:rFonts w:hAnsi="Calibri" w:hint="eastAsia"/>
          <w:szCs w:val="32"/>
        </w:rPr>
        <w:t>为协会积极发声和发挥行业正能量提供展示平台。</w:t>
      </w:r>
    </w:p>
    <w:p w14:paraId="06ACDD4C" w14:textId="77777777" w:rsidR="003D7955" w:rsidRDefault="003D7955" w:rsidP="003D7955">
      <w:pPr>
        <w:ind w:firstLine="645"/>
        <w:rPr>
          <w:rFonts w:ascii="仿宋_GB2312" w:eastAsia="仿宋_GB2312"/>
          <w:sz w:val="32"/>
          <w:szCs w:val="32"/>
        </w:rPr>
      </w:pPr>
      <w:r>
        <w:rPr>
          <w:rFonts w:ascii="仿宋_GB2312" w:eastAsia="仿宋_GB2312" w:hint="eastAsia"/>
          <w:sz w:val="32"/>
          <w:szCs w:val="32"/>
        </w:rPr>
        <w:t>（二）不断完善协会自媒体平台的运行机制。在收集各方意见的基础上，通过对自媒体平台运行以来的全面总结，结合本协会的实际情况，完善协会自媒体平台日常运行机制，优化内容，创新运作方式。</w:t>
      </w:r>
    </w:p>
    <w:p w14:paraId="30B25872" w14:textId="77777777" w:rsidR="003D7955" w:rsidRDefault="003D7955" w:rsidP="003D7955">
      <w:pPr>
        <w:ind w:firstLineChars="200" w:firstLine="640"/>
        <w:rPr>
          <w:rFonts w:ascii="仿宋_GB2312" w:eastAsia="仿宋_GB2312"/>
          <w:sz w:val="32"/>
          <w:szCs w:val="32"/>
        </w:rPr>
      </w:pPr>
      <w:r>
        <w:rPr>
          <w:rFonts w:ascii="仿宋_GB2312" w:eastAsia="仿宋_GB2312" w:hint="eastAsia"/>
          <w:sz w:val="32"/>
          <w:szCs w:val="32"/>
        </w:rPr>
        <w:t>（三）发展壮大会员队伍。在会员结构及数量上要有所突破，大力发展</w:t>
      </w:r>
      <w:proofErr w:type="gramStart"/>
      <w:r>
        <w:rPr>
          <w:rFonts w:ascii="仿宋_GB2312" w:eastAsia="仿宋_GB2312" w:hint="eastAsia"/>
          <w:sz w:val="32"/>
          <w:szCs w:val="32"/>
        </w:rPr>
        <w:t>优质车</w:t>
      </w:r>
      <w:proofErr w:type="gramEnd"/>
      <w:r>
        <w:rPr>
          <w:rFonts w:ascii="仿宋_GB2312" w:eastAsia="仿宋_GB2312" w:hint="eastAsia"/>
          <w:sz w:val="32"/>
          <w:szCs w:val="32"/>
        </w:rPr>
        <w:t>商等企业加入协会队伍，为协会增添新鲜血液。</w:t>
      </w:r>
    </w:p>
    <w:p w14:paraId="44F7CADB" w14:textId="77777777" w:rsidR="003D7955" w:rsidRDefault="003D7955" w:rsidP="003D7955">
      <w:pPr>
        <w:ind w:firstLineChars="200" w:firstLine="640"/>
        <w:rPr>
          <w:rFonts w:ascii="仿宋_GB2312" w:eastAsia="仿宋_GB2312"/>
          <w:sz w:val="32"/>
          <w:szCs w:val="32"/>
        </w:rPr>
      </w:pPr>
      <w:r>
        <w:rPr>
          <w:rFonts w:ascii="仿宋_GB2312" w:eastAsia="仿宋_GB2312" w:hint="eastAsia"/>
          <w:sz w:val="32"/>
          <w:szCs w:val="32"/>
        </w:rPr>
        <w:t>（四）抓好协会内部管理工作，不断加强和完善《协会秘书处工作职责分工》及《单位员工奖惩管理规定》等制度的运行和建设，强化责任意识，提高工作效率，</w:t>
      </w:r>
      <w:r>
        <w:rPr>
          <w:rFonts w:ascii="仿宋_GB2312" w:eastAsia="仿宋_GB2312" w:hAnsi="仿宋_GB2312" w:cs="仿宋_GB2312" w:hint="eastAsia"/>
          <w:sz w:val="32"/>
          <w:szCs w:val="32"/>
        </w:rPr>
        <w:t>确保协会工作有序推进，再上新台阶。</w:t>
      </w:r>
    </w:p>
    <w:p w14:paraId="7E037E9F" w14:textId="77777777" w:rsidR="00490BBB" w:rsidRPr="003D7955" w:rsidRDefault="00490BBB"/>
    <w:sectPr w:rsidR="00490BBB" w:rsidRPr="003D7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Regular">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55"/>
    <w:rsid w:val="003D7955"/>
    <w:rsid w:val="0049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6634"/>
  <w15:chartTrackingRefBased/>
  <w15:docId w15:val="{16FF7A59-144F-4727-8E8E-E8E3A957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9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55"/>
    <w:pPr>
      <w:ind w:firstLineChars="200" w:firstLine="420"/>
    </w:pPr>
  </w:style>
  <w:style w:type="paragraph" w:customStyle="1" w:styleId="0">
    <w:name w:val="0"/>
    <w:basedOn w:val="a"/>
    <w:qFormat/>
    <w:rsid w:val="003D7955"/>
    <w:pPr>
      <w:widowControl/>
      <w:snapToGrid w:val="0"/>
    </w:pPr>
    <w:rPr>
      <w:rFonts w:ascii="仿宋_GB2312" w:eastAsia="仿宋_GB2312" w:hAnsi="Times New Roman"/>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weijie</dc:creator>
  <cp:keywords/>
  <dc:description/>
  <cp:lastModifiedBy>chen weijie</cp:lastModifiedBy>
  <cp:revision>1</cp:revision>
  <dcterms:created xsi:type="dcterms:W3CDTF">2022-10-13T02:26:00Z</dcterms:created>
  <dcterms:modified xsi:type="dcterms:W3CDTF">2022-10-13T02:28:00Z</dcterms:modified>
</cp:coreProperties>
</file>